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4CE" w:rsidRPr="009364CE" w:rsidRDefault="009364CE" w:rsidP="009364C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по плану реализации муниципальной программы «Оценка недвижимости,  признание прав и регулирование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отношений по муниципальной собственности,  мероприятия по землеустройству и  землепользованию»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E12458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</w:t>
      </w:r>
      <w:r w:rsidR="00E1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364CE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1г.</w:t>
      </w:r>
    </w:p>
    <w:tbl>
      <w:tblPr>
        <w:tblpPr w:leftFromText="180" w:rightFromText="180" w:vertAnchor="text" w:horzAnchor="page" w:tblpX="577" w:tblpY="250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3118"/>
        <w:gridCol w:w="3827"/>
        <w:gridCol w:w="1134"/>
        <w:gridCol w:w="993"/>
        <w:gridCol w:w="992"/>
        <w:gridCol w:w="895"/>
        <w:gridCol w:w="903"/>
        <w:gridCol w:w="895"/>
      </w:tblGrid>
      <w:tr w:rsidR="009364CE" w:rsidRPr="009364CE" w:rsidTr="009364CE">
        <w:tc>
          <w:tcPr>
            <w:tcW w:w="3369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мероприятия, мероприятия ведомственной целевой программы, контрольного события программы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(краткое описание)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(дата)</w:t>
            </w:r>
          </w:p>
        </w:tc>
        <w:tc>
          <w:tcPr>
            <w:tcW w:w="4678" w:type="dxa"/>
            <w:gridSpan w:val="5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расходов на 2021 год (</w:t>
            </w:r>
            <w:proofErr w:type="spell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9364CE" w:rsidRPr="009364CE" w:rsidTr="009364CE">
        <w:tc>
          <w:tcPr>
            <w:tcW w:w="3369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Основное мероприятие  «Определение рыночной стоимости муниципальных объектов недвижимости»</w:t>
            </w:r>
          </w:p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F53AC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F53AC1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bookmarkStart w:id="0" w:name="_GoBack"/>
            <w:bookmarkEnd w:id="0"/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«Определение рыночной стоимости годовой арендной платы за пользование муниципальным имуществом 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оптимизация учета муниципального имущества;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 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«Межевание земельных участков, топографическая съемка, вынос в натуру»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пополнение доходной части бюджета, вовлечение в хозяйственный оборот неиспользуемых земельных участков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090133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E1245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9364CE" w:rsidRPr="009364CE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452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lastRenderedPageBreak/>
              <w:t>Контрольное событие программы</w:t>
            </w:r>
          </w:p>
          <w:p w:rsidR="009364CE" w:rsidRPr="009364CE" w:rsidRDefault="009364CE" w:rsidP="009364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- Совершенствование учета муниципального имущества.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2021г.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364CE" w:rsidRPr="009364CE" w:rsidTr="009364CE">
        <w:trPr>
          <w:trHeight w:val="3961"/>
        </w:trPr>
        <w:tc>
          <w:tcPr>
            <w:tcW w:w="3369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kern w:val="2"/>
                <w:lang w:eastAsia="ru-RU"/>
              </w:rPr>
              <w:t>Итого по муниципальной программе</w:t>
            </w:r>
          </w:p>
        </w:tc>
        <w:tc>
          <w:tcPr>
            <w:tcW w:w="3118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Старший инспектор по имущественным и земельным отношениям и в сфере потребительского рынка, бизнеса и предпринимательства Кунда Е.В.</w:t>
            </w:r>
          </w:p>
        </w:tc>
        <w:tc>
          <w:tcPr>
            <w:tcW w:w="3827" w:type="dxa"/>
            <w:shd w:val="clear" w:color="auto" w:fill="auto"/>
          </w:tcPr>
          <w:p w:rsidR="009364CE" w:rsidRPr="009364CE" w:rsidRDefault="009364CE" w:rsidP="009364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- Эффективное и рациональное использование муниципального имущества и земельных участков.                             - Увеличение доходной части бюджета поселения.                               </w:t>
            </w:r>
            <w:proofErr w:type="gramStart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-А</w:t>
            </w:r>
            <w:proofErr w:type="gramEnd"/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дминистрирование неналоговых доходов.                                                             - Совершенствование учета муниципального имущества.                       - Постановка границ населенных пунктов </w:t>
            </w:r>
            <w:r w:rsidRPr="009364C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территории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населенных пунктов как объектов землеустройства на кадастровый учет.</w:t>
            </w:r>
          </w:p>
        </w:tc>
        <w:tc>
          <w:tcPr>
            <w:tcW w:w="1134" w:type="dxa"/>
            <w:shd w:val="clear" w:color="auto" w:fill="auto"/>
          </w:tcPr>
          <w:p w:rsidR="009364CE" w:rsidRPr="009364CE" w:rsidRDefault="009364CE" w:rsidP="009364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090133">
            <w:pPr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0901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99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9364CE" w:rsidRPr="009364CE" w:rsidRDefault="009364CE" w:rsidP="0009013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090133">
              <w:rPr>
                <w:rFonts w:ascii="Times New Roman" w:eastAsia="Times New Roman" w:hAnsi="Times New Roman" w:cs="Times New Roman"/>
                <w:lang w:eastAsia="ru-RU"/>
              </w:rPr>
              <w:t>34,0</w:t>
            </w:r>
          </w:p>
        </w:tc>
        <w:tc>
          <w:tcPr>
            <w:tcW w:w="992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03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E12458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34</w:t>
            </w:r>
            <w:r w:rsidR="00090133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895" w:type="dxa"/>
            <w:shd w:val="clear" w:color="auto" w:fill="auto"/>
          </w:tcPr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364CE" w:rsidRPr="009364CE" w:rsidRDefault="009364CE" w:rsidP="009364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364C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9364CE" w:rsidRPr="009364CE" w:rsidRDefault="009364CE" w:rsidP="009364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6405E5" w:rsidRPr="009364CE" w:rsidRDefault="009364CE" w:rsidP="009364CE">
      <w:r w:rsidRPr="009364CE">
        <w:rPr>
          <w:rFonts w:ascii="Times New Roman" w:eastAsia="Times New Roman" w:hAnsi="Times New Roman" w:cs="Times New Roman"/>
          <w:lang w:eastAsia="ru-RU"/>
        </w:rPr>
        <w:t xml:space="preserve">Глава Администрации Коммунарского сельского поселения                                                         О.В. Безрукавая                                       </w:t>
      </w:r>
    </w:p>
    <w:sectPr w:rsidR="006405E5" w:rsidRPr="009364CE" w:rsidSect="009364C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670"/>
    <w:rsid w:val="00090133"/>
    <w:rsid w:val="00222670"/>
    <w:rsid w:val="006405E5"/>
    <w:rsid w:val="009364CE"/>
    <w:rsid w:val="00A0281D"/>
    <w:rsid w:val="00E12458"/>
    <w:rsid w:val="00F5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8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тека">
      <a:majorFont>
        <a:latin typeface="Book Antiqua"/>
        <a:ea typeface=""/>
        <a:cs typeface=""/>
        <a:font script="Jpan" typeface="HGS明朝B"/>
        <a:font script="Hang" typeface="HY견명조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견명조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2024-03-12T06:33:00Z</dcterms:created>
  <dcterms:modified xsi:type="dcterms:W3CDTF">2024-03-12T11:57:00Z</dcterms:modified>
</cp:coreProperties>
</file>