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158" w:rsidRDefault="005B2158"/>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24"/>
      </w:tblGrid>
      <w:tr w:rsidR="008D4FC0" w:rsidRPr="001517E9" w:rsidTr="008D4FC0">
        <w:trPr>
          <w:trHeight w:val="428"/>
        </w:trPr>
        <w:tc>
          <w:tcPr>
            <w:tcW w:w="5000" w:type="pct"/>
          </w:tcPr>
          <w:p w:rsidR="005B2158" w:rsidRDefault="005B2158" w:rsidP="005B2158">
            <w:pPr>
              <w:jc w:val="right"/>
              <w:rPr>
                <w:b/>
                <w:color w:val="auto"/>
                <w:sz w:val="28"/>
                <w:szCs w:val="24"/>
              </w:rPr>
            </w:pPr>
            <w:r>
              <w:rPr>
                <w:b/>
                <w:color w:val="auto"/>
                <w:sz w:val="28"/>
                <w:szCs w:val="24"/>
              </w:rPr>
              <w:t>ПРОЕКТ</w:t>
            </w:r>
          </w:p>
          <w:p w:rsidR="0069799B" w:rsidRPr="005B2158" w:rsidRDefault="005B2158" w:rsidP="005B2158">
            <w:pPr>
              <w:jc w:val="center"/>
              <w:rPr>
                <w:b/>
                <w:color w:val="auto"/>
                <w:sz w:val="28"/>
                <w:szCs w:val="24"/>
              </w:rPr>
            </w:pPr>
            <w:r w:rsidRPr="0069799B">
              <w:rPr>
                <w:b/>
                <w:noProof/>
                <w:color w:val="auto"/>
                <w:sz w:val="28"/>
                <w:szCs w:val="24"/>
              </w:rPr>
              <w:drawing>
                <wp:anchor distT="0" distB="0" distL="114300" distR="114300" simplePos="0" relativeHeight="251658240" behindDoc="0" locked="0" layoutInCell="1" allowOverlap="1">
                  <wp:simplePos x="0" y="0"/>
                  <wp:positionH relativeFrom="column">
                    <wp:posOffset>3072572</wp:posOffset>
                  </wp:positionH>
                  <wp:positionV relativeFrom="paragraph">
                    <wp:posOffset>33048</wp:posOffset>
                  </wp:positionV>
                  <wp:extent cx="495300" cy="86487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5300" cy="864870"/>
                          </a:xfrm>
                          <a:prstGeom prst="rect">
                            <a:avLst/>
                          </a:prstGeom>
                          <a:noFill/>
                        </pic:spPr>
                      </pic:pic>
                    </a:graphicData>
                  </a:graphic>
                  <wp14:sizeRelH relativeFrom="page">
                    <wp14:pctWidth>0</wp14:pctWidth>
                  </wp14:sizeRelH>
                  <wp14:sizeRelV relativeFrom="page">
                    <wp14:pctHeight>0</wp14:pctHeight>
                  </wp14:sizeRelV>
                </wp:anchor>
              </w:drawing>
            </w:r>
          </w:p>
          <w:p w:rsidR="005B2158" w:rsidRDefault="005B2158" w:rsidP="0069799B">
            <w:pPr>
              <w:tabs>
                <w:tab w:val="left" w:pos="4400"/>
              </w:tabs>
              <w:jc w:val="center"/>
              <w:rPr>
                <w:b/>
                <w:bCs/>
                <w:color w:val="auto"/>
                <w:sz w:val="32"/>
                <w:szCs w:val="28"/>
              </w:rPr>
            </w:pPr>
          </w:p>
          <w:p w:rsidR="005B2158" w:rsidRDefault="005B2158" w:rsidP="0069799B">
            <w:pPr>
              <w:tabs>
                <w:tab w:val="left" w:pos="4400"/>
              </w:tabs>
              <w:jc w:val="center"/>
              <w:rPr>
                <w:b/>
                <w:bCs/>
                <w:color w:val="auto"/>
                <w:sz w:val="32"/>
                <w:szCs w:val="28"/>
              </w:rPr>
            </w:pPr>
          </w:p>
          <w:p w:rsidR="005B2158" w:rsidRDefault="005B2158" w:rsidP="0069799B">
            <w:pPr>
              <w:tabs>
                <w:tab w:val="left" w:pos="4400"/>
              </w:tabs>
              <w:jc w:val="center"/>
              <w:rPr>
                <w:b/>
                <w:bCs/>
                <w:color w:val="auto"/>
                <w:sz w:val="32"/>
                <w:szCs w:val="28"/>
              </w:rPr>
            </w:pPr>
          </w:p>
          <w:p w:rsidR="0069799B" w:rsidRPr="0069799B" w:rsidRDefault="0069799B" w:rsidP="0069799B">
            <w:pPr>
              <w:tabs>
                <w:tab w:val="left" w:pos="4400"/>
              </w:tabs>
              <w:jc w:val="center"/>
              <w:rPr>
                <w:b/>
                <w:bCs/>
                <w:color w:val="auto"/>
                <w:sz w:val="32"/>
                <w:szCs w:val="28"/>
              </w:rPr>
            </w:pPr>
            <w:r w:rsidRPr="0069799B">
              <w:rPr>
                <w:b/>
                <w:bCs/>
                <w:color w:val="auto"/>
                <w:sz w:val="32"/>
                <w:szCs w:val="28"/>
              </w:rPr>
              <w:t>РОССИЙСКАЯ ФЕДЕРАЦИЯ</w:t>
            </w:r>
          </w:p>
          <w:p w:rsidR="0069799B" w:rsidRPr="0069799B" w:rsidRDefault="0069799B" w:rsidP="0069799B">
            <w:pPr>
              <w:tabs>
                <w:tab w:val="left" w:pos="4400"/>
              </w:tabs>
              <w:jc w:val="center"/>
              <w:rPr>
                <w:b/>
                <w:bCs/>
                <w:color w:val="auto"/>
                <w:sz w:val="32"/>
                <w:szCs w:val="28"/>
              </w:rPr>
            </w:pPr>
            <w:r w:rsidRPr="0069799B">
              <w:rPr>
                <w:b/>
                <w:bCs/>
                <w:color w:val="auto"/>
                <w:sz w:val="32"/>
                <w:szCs w:val="28"/>
              </w:rPr>
              <w:t>РОСТОВСКАЯ ОБЛАСТЬ</w:t>
            </w:r>
          </w:p>
          <w:p w:rsidR="0069799B" w:rsidRPr="0069799B" w:rsidRDefault="0069799B" w:rsidP="0069799B">
            <w:pPr>
              <w:tabs>
                <w:tab w:val="left" w:pos="4400"/>
              </w:tabs>
              <w:jc w:val="center"/>
              <w:rPr>
                <w:b/>
                <w:bCs/>
                <w:color w:val="auto"/>
                <w:sz w:val="32"/>
                <w:szCs w:val="28"/>
              </w:rPr>
            </w:pPr>
            <w:r w:rsidRPr="0069799B">
              <w:rPr>
                <w:b/>
                <w:bCs/>
                <w:color w:val="auto"/>
                <w:sz w:val="32"/>
                <w:szCs w:val="28"/>
              </w:rPr>
              <w:t>ОКТЯБРЬСКИЙ РАЙОН</w:t>
            </w:r>
          </w:p>
          <w:p w:rsidR="0069799B" w:rsidRPr="0069799B" w:rsidRDefault="0069799B" w:rsidP="0069799B">
            <w:pPr>
              <w:tabs>
                <w:tab w:val="left" w:pos="4400"/>
              </w:tabs>
              <w:rPr>
                <w:b/>
                <w:bCs/>
                <w:color w:val="auto"/>
                <w:sz w:val="16"/>
                <w:szCs w:val="28"/>
              </w:rPr>
            </w:pPr>
          </w:p>
          <w:p w:rsidR="0069799B" w:rsidRPr="0069799B" w:rsidRDefault="0069799B" w:rsidP="0069799B">
            <w:pPr>
              <w:tabs>
                <w:tab w:val="left" w:pos="2680"/>
              </w:tabs>
              <w:jc w:val="center"/>
              <w:rPr>
                <w:b/>
                <w:bCs/>
                <w:color w:val="auto"/>
                <w:sz w:val="28"/>
                <w:szCs w:val="28"/>
              </w:rPr>
            </w:pPr>
            <w:r w:rsidRPr="0069799B">
              <w:rPr>
                <w:b/>
                <w:bCs/>
                <w:color w:val="auto"/>
                <w:sz w:val="28"/>
                <w:szCs w:val="28"/>
              </w:rPr>
              <w:t xml:space="preserve">Муниципальное образование «Коммунарское сельское поселение» </w:t>
            </w:r>
          </w:p>
          <w:p w:rsidR="0069799B" w:rsidRPr="0069799B" w:rsidRDefault="0069799B" w:rsidP="0069799B">
            <w:pPr>
              <w:tabs>
                <w:tab w:val="left" w:pos="2680"/>
              </w:tabs>
              <w:jc w:val="center"/>
              <w:rPr>
                <w:b/>
                <w:bCs/>
                <w:color w:val="auto"/>
                <w:sz w:val="28"/>
                <w:szCs w:val="28"/>
              </w:rPr>
            </w:pPr>
            <w:r w:rsidRPr="0069799B">
              <w:rPr>
                <w:b/>
                <w:bCs/>
                <w:color w:val="auto"/>
                <w:sz w:val="28"/>
                <w:szCs w:val="28"/>
              </w:rPr>
              <w:t>Администрация Коммунарского сельского поселения</w:t>
            </w:r>
          </w:p>
          <w:p w:rsidR="0069799B" w:rsidRPr="0069799B" w:rsidRDefault="0069799B" w:rsidP="0069799B">
            <w:pPr>
              <w:tabs>
                <w:tab w:val="left" w:pos="2680"/>
              </w:tabs>
              <w:jc w:val="center"/>
              <w:rPr>
                <w:b/>
                <w:bCs/>
                <w:color w:val="auto"/>
                <w:sz w:val="28"/>
                <w:szCs w:val="28"/>
              </w:rPr>
            </w:pPr>
          </w:p>
          <w:p w:rsidR="0069799B" w:rsidRPr="0069799B" w:rsidRDefault="0069799B" w:rsidP="0069799B">
            <w:pPr>
              <w:jc w:val="center"/>
              <w:rPr>
                <w:b/>
                <w:caps/>
                <w:color w:val="auto"/>
                <w:sz w:val="46"/>
                <w:szCs w:val="46"/>
              </w:rPr>
            </w:pPr>
            <w:r w:rsidRPr="0069799B">
              <w:rPr>
                <w:b/>
                <w:caps/>
                <w:color w:val="auto"/>
                <w:sz w:val="46"/>
                <w:szCs w:val="46"/>
              </w:rPr>
              <w:t>Постановление</w:t>
            </w:r>
          </w:p>
          <w:p w:rsidR="0069799B" w:rsidRPr="0069799B" w:rsidRDefault="0069799B" w:rsidP="0069799B">
            <w:pPr>
              <w:jc w:val="center"/>
              <w:rPr>
                <w:b/>
                <w:color w:val="auto"/>
                <w:szCs w:val="24"/>
              </w:rPr>
            </w:pPr>
          </w:p>
          <w:p w:rsidR="0069799B" w:rsidRPr="0069799B" w:rsidRDefault="0069799B" w:rsidP="0069799B">
            <w:pPr>
              <w:rPr>
                <w:b/>
                <w:color w:val="auto"/>
                <w:sz w:val="28"/>
                <w:szCs w:val="28"/>
              </w:rPr>
            </w:pPr>
            <w:r>
              <w:rPr>
                <w:b/>
                <w:color w:val="auto"/>
                <w:sz w:val="28"/>
                <w:szCs w:val="28"/>
              </w:rPr>
              <w:t xml:space="preserve">  </w:t>
            </w:r>
            <w:r w:rsidR="005B2158">
              <w:rPr>
                <w:b/>
                <w:color w:val="auto"/>
                <w:sz w:val="28"/>
                <w:szCs w:val="28"/>
              </w:rPr>
              <w:t xml:space="preserve">                                                                        </w:t>
            </w:r>
            <w:bookmarkStart w:id="0" w:name="_GoBack"/>
            <w:bookmarkEnd w:id="0"/>
            <w:r w:rsidRPr="0069799B">
              <w:rPr>
                <w:b/>
                <w:color w:val="FF0000"/>
                <w:sz w:val="28"/>
                <w:szCs w:val="28"/>
              </w:rPr>
              <w:tab/>
            </w:r>
            <w:r w:rsidRPr="0069799B">
              <w:rPr>
                <w:b/>
                <w:color w:val="auto"/>
                <w:sz w:val="28"/>
                <w:szCs w:val="28"/>
              </w:rPr>
              <w:tab/>
            </w:r>
            <w:r w:rsidRPr="0069799B">
              <w:rPr>
                <w:b/>
                <w:color w:val="auto"/>
                <w:sz w:val="28"/>
                <w:szCs w:val="28"/>
              </w:rPr>
              <w:tab/>
              <w:t xml:space="preserve">   п. Новосветловский</w:t>
            </w:r>
          </w:p>
          <w:p w:rsidR="008D4FC0" w:rsidRPr="00152565" w:rsidRDefault="008D4FC0" w:rsidP="0069799B">
            <w:pPr>
              <w:rPr>
                <w:b/>
                <w:noProof/>
                <w:szCs w:val="24"/>
              </w:rPr>
            </w:pPr>
          </w:p>
        </w:tc>
      </w:tr>
    </w:tbl>
    <w:p w:rsidR="00BF412F" w:rsidRPr="00E8557A" w:rsidRDefault="00E8557A" w:rsidP="005B2158">
      <w:pPr>
        <w:tabs>
          <w:tab w:val="left" w:pos="4678"/>
        </w:tabs>
        <w:ind w:right="5388" w:firstLine="567"/>
        <w:jc w:val="both"/>
        <w:rPr>
          <w:sz w:val="28"/>
        </w:rPr>
      </w:pPr>
      <w:r w:rsidRPr="00E8557A">
        <w:rPr>
          <w:sz w:val="28"/>
        </w:rPr>
        <w:t xml:space="preserve">Об утверждении Правил разработки и утверждения административных регламентов предоставления муниципальных услуг в </w:t>
      </w:r>
      <w:r>
        <w:rPr>
          <w:sz w:val="28"/>
        </w:rPr>
        <w:t xml:space="preserve">Коммунарском сельском поселении </w:t>
      </w:r>
      <w:r w:rsidR="00101567">
        <w:rPr>
          <w:sz w:val="28"/>
        </w:rPr>
        <w:t>Октябрьского района</w:t>
      </w:r>
    </w:p>
    <w:p w:rsidR="00E8557A" w:rsidRPr="00CB4695" w:rsidRDefault="00E8557A" w:rsidP="00E8557A">
      <w:pPr>
        <w:rPr>
          <w:sz w:val="28"/>
        </w:rPr>
      </w:pPr>
    </w:p>
    <w:p w:rsidR="00CB4695" w:rsidRPr="00CB4695" w:rsidRDefault="00CB4695" w:rsidP="00CB4695">
      <w:pPr>
        <w:ind w:firstLine="700"/>
        <w:jc w:val="both"/>
        <w:rPr>
          <w:sz w:val="28"/>
          <w:szCs w:val="28"/>
        </w:rPr>
      </w:pPr>
      <w:r w:rsidRPr="00CB4695">
        <w:rPr>
          <w:sz w:val="28"/>
          <w:szCs w:val="28"/>
        </w:rPr>
        <w:t>В соответствии с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 1228 «Об утверждении Правил разработку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CB4695">
        <w:rPr>
          <w:bCs/>
          <w:sz w:val="28"/>
          <w:szCs w:val="28"/>
        </w:rPr>
        <w:t>, руководствуясь Устав</w:t>
      </w:r>
      <w:r w:rsidR="0069799B">
        <w:rPr>
          <w:bCs/>
          <w:sz w:val="28"/>
          <w:szCs w:val="28"/>
        </w:rPr>
        <w:t>ом</w:t>
      </w:r>
      <w:r w:rsidRPr="00CB4695">
        <w:rPr>
          <w:bCs/>
          <w:sz w:val="28"/>
          <w:szCs w:val="28"/>
        </w:rPr>
        <w:t xml:space="preserve"> муниципального образования «</w:t>
      </w:r>
      <w:r w:rsidR="0069799B">
        <w:rPr>
          <w:bCs/>
          <w:sz w:val="28"/>
          <w:szCs w:val="28"/>
        </w:rPr>
        <w:t>Коммунарское сельское поселение</w:t>
      </w:r>
      <w:r w:rsidRPr="00CB4695">
        <w:rPr>
          <w:bCs/>
          <w:sz w:val="28"/>
          <w:szCs w:val="28"/>
        </w:rPr>
        <w:t>»,</w:t>
      </w:r>
    </w:p>
    <w:p w:rsidR="00CB4695" w:rsidRPr="00CB4695" w:rsidRDefault="00CB4695" w:rsidP="00CB4695">
      <w:pPr>
        <w:ind w:firstLine="700"/>
        <w:jc w:val="both"/>
        <w:rPr>
          <w:b/>
          <w:sz w:val="28"/>
          <w:szCs w:val="28"/>
        </w:rPr>
      </w:pPr>
    </w:p>
    <w:p w:rsidR="00CB4695" w:rsidRPr="00CB4695" w:rsidRDefault="00CB4695" w:rsidP="00CB4695">
      <w:pPr>
        <w:ind w:firstLine="700"/>
        <w:jc w:val="center"/>
        <w:rPr>
          <w:sz w:val="28"/>
          <w:szCs w:val="28"/>
        </w:rPr>
      </w:pPr>
      <w:r w:rsidRPr="00CB4695">
        <w:rPr>
          <w:sz w:val="28"/>
          <w:szCs w:val="28"/>
        </w:rPr>
        <w:t>ПОСТАНОВЛЯЮ:</w:t>
      </w:r>
    </w:p>
    <w:p w:rsidR="00CB4695" w:rsidRPr="00CB4695" w:rsidRDefault="00CB4695" w:rsidP="00CB4695">
      <w:pPr>
        <w:ind w:firstLine="700"/>
        <w:jc w:val="both"/>
        <w:rPr>
          <w:b/>
          <w:sz w:val="28"/>
          <w:szCs w:val="28"/>
        </w:rPr>
      </w:pPr>
    </w:p>
    <w:p w:rsidR="00CB4695" w:rsidRPr="00CB4695" w:rsidRDefault="00CB4695" w:rsidP="00E8557A">
      <w:pPr>
        <w:ind w:firstLine="700"/>
        <w:jc w:val="both"/>
        <w:rPr>
          <w:sz w:val="28"/>
          <w:szCs w:val="28"/>
        </w:rPr>
      </w:pPr>
      <w:r w:rsidRPr="00CB4695">
        <w:rPr>
          <w:sz w:val="28"/>
          <w:szCs w:val="28"/>
        </w:rPr>
        <w:t xml:space="preserve">1. </w:t>
      </w:r>
      <w:r w:rsidR="00E8557A">
        <w:rPr>
          <w:sz w:val="28"/>
          <w:szCs w:val="28"/>
        </w:rPr>
        <w:t xml:space="preserve">Утвердить </w:t>
      </w:r>
      <w:r w:rsidR="00E8557A" w:rsidRPr="00E8557A">
        <w:rPr>
          <w:sz w:val="28"/>
          <w:szCs w:val="28"/>
        </w:rPr>
        <w:t>Правил</w:t>
      </w:r>
      <w:r w:rsidR="00E8557A">
        <w:rPr>
          <w:sz w:val="28"/>
          <w:szCs w:val="28"/>
        </w:rPr>
        <w:t>а</w:t>
      </w:r>
      <w:r w:rsidR="00E8557A" w:rsidRPr="00E8557A">
        <w:rPr>
          <w:sz w:val="28"/>
          <w:szCs w:val="28"/>
        </w:rPr>
        <w:t xml:space="preserve"> разработки и утверждения административных регламентов предоставления муниципальных услуг в Коммунарском сельском поселении </w:t>
      </w:r>
      <w:r w:rsidR="005C5377">
        <w:rPr>
          <w:sz w:val="28"/>
          <w:szCs w:val="28"/>
        </w:rPr>
        <w:t>Октябрьского района</w:t>
      </w:r>
      <w:r w:rsidR="002D5133">
        <w:rPr>
          <w:sz w:val="28"/>
          <w:szCs w:val="28"/>
        </w:rPr>
        <w:t xml:space="preserve"> </w:t>
      </w:r>
      <w:r w:rsidRPr="00CB4695">
        <w:rPr>
          <w:sz w:val="28"/>
          <w:szCs w:val="28"/>
        </w:rPr>
        <w:t>согласно приложению.</w:t>
      </w:r>
    </w:p>
    <w:p w:rsidR="0069799B" w:rsidRDefault="00CB4695" w:rsidP="00CB4695">
      <w:pPr>
        <w:ind w:firstLine="700"/>
        <w:jc w:val="both"/>
        <w:rPr>
          <w:sz w:val="28"/>
          <w:szCs w:val="28"/>
        </w:rPr>
      </w:pPr>
      <w:r w:rsidRPr="00CB4695">
        <w:rPr>
          <w:sz w:val="28"/>
          <w:szCs w:val="28"/>
        </w:rPr>
        <w:t xml:space="preserve">2. </w:t>
      </w:r>
      <w:r w:rsidR="0069799B" w:rsidRPr="0069799B">
        <w:rPr>
          <w:sz w:val="28"/>
          <w:szCs w:val="28"/>
        </w:rPr>
        <w:t>Настоящее </w:t>
      </w:r>
      <w:r w:rsidR="0069799B" w:rsidRPr="0069799B">
        <w:rPr>
          <w:bCs/>
          <w:sz w:val="28"/>
          <w:szCs w:val="28"/>
        </w:rPr>
        <w:t>постановление</w:t>
      </w:r>
      <w:r w:rsidR="0069799B" w:rsidRPr="0069799B">
        <w:rPr>
          <w:sz w:val="28"/>
          <w:szCs w:val="28"/>
        </w:rPr>
        <w:t> </w:t>
      </w:r>
      <w:r w:rsidR="0069799B" w:rsidRPr="0069799B">
        <w:rPr>
          <w:bCs/>
          <w:sz w:val="28"/>
          <w:szCs w:val="28"/>
        </w:rPr>
        <w:t>вступает</w:t>
      </w:r>
      <w:r w:rsidR="0069799B" w:rsidRPr="0069799B">
        <w:rPr>
          <w:sz w:val="28"/>
          <w:szCs w:val="28"/>
        </w:rPr>
        <w:t> </w:t>
      </w:r>
      <w:r w:rsidR="0069799B" w:rsidRPr="0069799B">
        <w:rPr>
          <w:bCs/>
          <w:sz w:val="28"/>
          <w:szCs w:val="28"/>
        </w:rPr>
        <w:t>в</w:t>
      </w:r>
      <w:r w:rsidR="0069799B" w:rsidRPr="0069799B">
        <w:rPr>
          <w:sz w:val="28"/>
          <w:szCs w:val="28"/>
        </w:rPr>
        <w:t> </w:t>
      </w:r>
      <w:r w:rsidR="0069799B" w:rsidRPr="0069799B">
        <w:rPr>
          <w:bCs/>
          <w:sz w:val="28"/>
          <w:szCs w:val="28"/>
        </w:rPr>
        <w:t>силу</w:t>
      </w:r>
      <w:r w:rsidR="0069799B" w:rsidRPr="0069799B">
        <w:rPr>
          <w:sz w:val="28"/>
          <w:szCs w:val="28"/>
        </w:rPr>
        <w:t> </w:t>
      </w:r>
      <w:r w:rsidR="0069799B" w:rsidRPr="0069799B">
        <w:rPr>
          <w:bCs/>
          <w:sz w:val="28"/>
          <w:szCs w:val="28"/>
        </w:rPr>
        <w:t>со</w:t>
      </w:r>
      <w:r w:rsidR="0069799B" w:rsidRPr="0069799B">
        <w:rPr>
          <w:sz w:val="28"/>
          <w:szCs w:val="28"/>
        </w:rPr>
        <w:t> </w:t>
      </w:r>
      <w:r w:rsidR="0069799B" w:rsidRPr="0069799B">
        <w:rPr>
          <w:bCs/>
          <w:sz w:val="28"/>
          <w:szCs w:val="28"/>
        </w:rPr>
        <w:t>дня</w:t>
      </w:r>
      <w:r w:rsidR="0069799B" w:rsidRPr="0069799B">
        <w:rPr>
          <w:sz w:val="28"/>
          <w:szCs w:val="28"/>
        </w:rPr>
        <w:t> </w:t>
      </w:r>
      <w:r w:rsidR="0069799B" w:rsidRPr="0069799B">
        <w:rPr>
          <w:bCs/>
          <w:sz w:val="28"/>
          <w:szCs w:val="28"/>
        </w:rPr>
        <w:t>его</w:t>
      </w:r>
      <w:r w:rsidR="0069799B" w:rsidRPr="0069799B">
        <w:rPr>
          <w:sz w:val="28"/>
          <w:szCs w:val="28"/>
        </w:rPr>
        <w:t> </w:t>
      </w:r>
      <w:r w:rsidR="0069799B" w:rsidRPr="0069799B">
        <w:rPr>
          <w:bCs/>
          <w:sz w:val="28"/>
          <w:szCs w:val="28"/>
        </w:rPr>
        <w:t>подписания</w:t>
      </w:r>
      <w:r w:rsidR="0069799B" w:rsidRPr="0069799B">
        <w:rPr>
          <w:sz w:val="28"/>
          <w:szCs w:val="28"/>
        </w:rPr>
        <w:t>. </w:t>
      </w:r>
      <w:r w:rsidRPr="00CB4695">
        <w:rPr>
          <w:sz w:val="28"/>
          <w:szCs w:val="28"/>
        </w:rPr>
        <w:t xml:space="preserve"> </w:t>
      </w:r>
    </w:p>
    <w:p w:rsidR="00CB4695" w:rsidRPr="00CB4695" w:rsidRDefault="00CB4695" w:rsidP="00CB4695">
      <w:pPr>
        <w:ind w:firstLine="700"/>
        <w:jc w:val="both"/>
        <w:rPr>
          <w:sz w:val="28"/>
          <w:szCs w:val="28"/>
        </w:rPr>
      </w:pPr>
      <w:r w:rsidRPr="00CB4695">
        <w:rPr>
          <w:sz w:val="28"/>
          <w:szCs w:val="28"/>
        </w:rPr>
        <w:t xml:space="preserve">3. Контроль за исполнением постановления возложить на заместителя главы Администрации </w:t>
      </w:r>
      <w:r w:rsidR="00E8557A">
        <w:rPr>
          <w:sz w:val="28"/>
          <w:szCs w:val="28"/>
        </w:rPr>
        <w:t>Коммунарского сельского поселения по вопросам ЖКХ, строительства и благоустройства</w:t>
      </w:r>
      <w:r w:rsidRPr="00CB4695">
        <w:rPr>
          <w:sz w:val="28"/>
          <w:szCs w:val="28"/>
        </w:rPr>
        <w:t xml:space="preserve"> </w:t>
      </w:r>
      <w:r w:rsidR="0069799B">
        <w:rPr>
          <w:sz w:val="28"/>
          <w:szCs w:val="28"/>
        </w:rPr>
        <w:t>Точеного А.Ю.</w:t>
      </w:r>
    </w:p>
    <w:p w:rsidR="007D70F5" w:rsidRDefault="007D70F5" w:rsidP="007D70F5">
      <w:pPr>
        <w:ind w:firstLine="700"/>
        <w:jc w:val="both"/>
        <w:rPr>
          <w:sz w:val="28"/>
          <w:szCs w:val="28"/>
        </w:rPr>
      </w:pPr>
    </w:p>
    <w:p w:rsidR="00E8557A" w:rsidRPr="00E8557A" w:rsidRDefault="00E8557A" w:rsidP="007D70F5">
      <w:pPr>
        <w:jc w:val="both"/>
        <w:rPr>
          <w:sz w:val="28"/>
        </w:rPr>
      </w:pPr>
      <w:r w:rsidRPr="00E8557A">
        <w:rPr>
          <w:sz w:val="28"/>
        </w:rPr>
        <w:t xml:space="preserve">Глава Администрации </w:t>
      </w:r>
    </w:p>
    <w:p w:rsidR="00F07553" w:rsidRPr="00E8557A" w:rsidRDefault="00E8557A" w:rsidP="00E8557A">
      <w:pPr>
        <w:jc w:val="both"/>
        <w:rPr>
          <w:sz w:val="28"/>
        </w:rPr>
      </w:pPr>
      <w:r w:rsidRPr="00E8557A">
        <w:rPr>
          <w:sz w:val="28"/>
        </w:rPr>
        <w:t xml:space="preserve">Коммунарского сельского поселения </w:t>
      </w:r>
      <w:r w:rsidRPr="00E8557A">
        <w:rPr>
          <w:sz w:val="28"/>
        </w:rPr>
        <w:tab/>
      </w:r>
      <w:r w:rsidRPr="00E8557A">
        <w:rPr>
          <w:sz w:val="28"/>
        </w:rPr>
        <w:tab/>
      </w:r>
      <w:r w:rsidRPr="00E8557A">
        <w:rPr>
          <w:sz w:val="28"/>
        </w:rPr>
        <w:tab/>
      </w:r>
      <w:r w:rsidRPr="00E8557A">
        <w:rPr>
          <w:sz w:val="28"/>
        </w:rPr>
        <w:tab/>
      </w:r>
      <w:r w:rsidRPr="00E8557A">
        <w:rPr>
          <w:sz w:val="28"/>
        </w:rPr>
        <w:tab/>
        <w:t>О.В. Безрукавая</w:t>
      </w:r>
      <w:r w:rsidR="00F07553">
        <w:rPr>
          <w:sz w:val="20"/>
        </w:rPr>
        <w:br w:type="page"/>
      </w:r>
    </w:p>
    <w:p w:rsidR="00F07553" w:rsidRPr="00F07553" w:rsidRDefault="00F07553" w:rsidP="00F07553">
      <w:pPr>
        <w:spacing w:line="276" w:lineRule="auto"/>
        <w:ind w:left="6804"/>
        <w:jc w:val="center"/>
        <w:rPr>
          <w:rFonts w:eastAsia="Calibri"/>
          <w:color w:val="auto"/>
          <w:sz w:val="28"/>
          <w:szCs w:val="28"/>
          <w:lang w:eastAsia="en-US"/>
        </w:rPr>
      </w:pPr>
      <w:r w:rsidRPr="00F07553">
        <w:rPr>
          <w:rFonts w:eastAsia="Calibri"/>
          <w:color w:val="auto"/>
          <w:sz w:val="28"/>
          <w:szCs w:val="28"/>
          <w:lang w:eastAsia="en-US"/>
        </w:rPr>
        <w:lastRenderedPageBreak/>
        <w:t>Приложение</w:t>
      </w:r>
    </w:p>
    <w:p w:rsidR="00F07553" w:rsidRPr="00F07553" w:rsidRDefault="00F07553" w:rsidP="00F07553">
      <w:pPr>
        <w:spacing w:line="276" w:lineRule="auto"/>
        <w:ind w:left="6804"/>
        <w:jc w:val="center"/>
        <w:rPr>
          <w:rFonts w:eastAsia="Calibri"/>
          <w:color w:val="auto"/>
          <w:sz w:val="28"/>
          <w:szCs w:val="28"/>
          <w:lang w:eastAsia="en-US"/>
        </w:rPr>
      </w:pPr>
      <w:r w:rsidRPr="00F07553">
        <w:rPr>
          <w:rFonts w:eastAsia="Calibri"/>
          <w:color w:val="auto"/>
          <w:sz w:val="28"/>
          <w:szCs w:val="28"/>
          <w:lang w:eastAsia="en-US"/>
        </w:rPr>
        <w:t>к постановлению</w:t>
      </w:r>
    </w:p>
    <w:p w:rsidR="00F07553" w:rsidRPr="00F07553" w:rsidRDefault="00F07553" w:rsidP="00F07553">
      <w:pPr>
        <w:spacing w:line="276" w:lineRule="auto"/>
        <w:ind w:left="6804"/>
        <w:jc w:val="center"/>
        <w:rPr>
          <w:rFonts w:eastAsia="Calibri"/>
          <w:color w:val="auto"/>
          <w:sz w:val="28"/>
          <w:szCs w:val="28"/>
          <w:lang w:eastAsia="en-US"/>
        </w:rPr>
      </w:pPr>
      <w:r w:rsidRPr="00F07553">
        <w:rPr>
          <w:rFonts w:eastAsia="Calibri"/>
          <w:color w:val="auto"/>
          <w:sz w:val="28"/>
          <w:szCs w:val="28"/>
          <w:lang w:eastAsia="en-US"/>
        </w:rPr>
        <w:t>Администрации</w:t>
      </w:r>
    </w:p>
    <w:p w:rsidR="00F07553" w:rsidRPr="00F07553" w:rsidRDefault="00886F50" w:rsidP="00F07553">
      <w:pPr>
        <w:spacing w:line="276" w:lineRule="auto"/>
        <w:ind w:left="6804"/>
        <w:jc w:val="center"/>
        <w:rPr>
          <w:rFonts w:eastAsia="Calibri"/>
          <w:color w:val="auto"/>
          <w:sz w:val="28"/>
          <w:szCs w:val="28"/>
          <w:lang w:eastAsia="en-US"/>
        </w:rPr>
      </w:pPr>
      <w:r>
        <w:rPr>
          <w:rFonts w:eastAsia="Calibri"/>
          <w:color w:val="auto"/>
          <w:sz w:val="28"/>
          <w:szCs w:val="28"/>
          <w:lang w:eastAsia="en-US"/>
        </w:rPr>
        <w:t>Коммунарского сельского поселения</w:t>
      </w:r>
    </w:p>
    <w:p w:rsidR="00F07553" w:rsidRPr="00F07553" w:rsidRDefault="00F07553" w:rsidP="00F07553">
      <w:pPr>
        <w:spacing w:line="276" w:lineRule="auto"/>
        <w:ind w:left="6804"/>
        <w:jc w:val="center"/>
        <w:rPr>
          <w:rFonts w:eastAsia="Calibri"/>
          <w:color w:val="auto"/>
          <w:sz w:val="28"/>
          <w:szCs w:val="28"/>
          <w:lang w:eastAsia="en-US"/>
        </w:rPr>
      </w:pPr>
      <w:r w:rsidRPr="00F07553">
        <w:rPr>
          <w:rFonts w:eastAsia="Calibri"/>
          <w:color w:val="auto"/>
          <w:sz w:val="28"/>
          <w:szCs w:val="28"/>
          <w:lang w:eastAsia="en-US"/>
        </w:rPr>
        <w:t xml:space="preserve">от </w:t>
      </w:r>
      <w:r w:rsidR="00AA58B5">
        <w:rPr>
          <w:rFonts w:eastAsia="Calibri"/>
          <w:color w:val="auto"/>
          <w:sz w:val="28"/>
          <w:szCs w:val="28"/>
          <w:lang w:eastAsia="en-US"/>
        </w:rPr>
        <w:t>1</w:t>
      </w:r>
      <w:r w:rsidR="00603384">
        <w:rPr>
          <w:rFonts w:eastAsia="Calibri"/>
          <w:color w:val="auto"/>
          <w:sz w:val="28"/>
          <w:szCs w:val="28"/>
          <w:lang w:eastAsia="en-US"/>
        </w:rPr>
        <w:t>6</w:t>
      </w:r>
      <w:r w:rsidR="00E644C3">
        <w:rPr>
          <w:rFonts w:eastAsia="Calibri"/>
          <w:color w:val="auto"/>
          <w:sz w:val="28"/>
          <w:szCs w:val="28"/>
          <w:lang w:eastAsia="en-US"/>
        </w:rPr>
        <w:t>.09.2025</w:t>
      </w:r>
      <w:r w:rsidRPr="00F07553">
        <w:rPr>
          <w:rFonts w:eastAsia="Calibri"/>
          <w:color w:val="auto"/>
          <w:sz w:val="28"/>
          <w:szCs w:val="28"/>
          <w:lang w:eastAsia="en-US"/>
        </w:rPr>
        <w:t xml:space="preserve"> № </w:t>
      </w:r>
      <w:r w:rsidR="00603384">
        <w:rPr>
          <w:rFonts w:eastAsia="Calibri"/>
          <w:color w:val="auto"/>
          <w:sz w:val="28"/>
          <w:szCs w:val="28"/>
          <w:lang w:eastAsia="en-US"/>
        </w:rPr>
        <w:t>349</w:t>
      </w:r>
    </w:p>
    <w:p w:rsidR="00F07553" w:rsidRPr="00F07553" w:rsidRDefault="00F07553" w:rsidP="00F07553">
      <w:pPr>
        <w:spacing w:after="200" w:line="276" w:lineRule="auto"/>
        <w:rPr>
          <w:rFonts w:ascii="Calibri" w:eastAsia="Calibri" w:hAnsi="Calibri"/>
          <w:color w:val="auto"/>
          <w:sz w:val="28"/>
          <w:szCs w:val="28"/>
          <w:lang w:eastAsia="en-US"/>
        </w:rPr>
      </w:pPr>
    </w:p>
    <w:p w:rsidR="00F07553" w:rsidRPr="00F07553" w:rsidRDefault="00F07553" w:rsidP="00F07553">
      <w:pPr>
        <w:spacing w:line="276" w:lineRule="auto"/>
        <w:jc w:val="center"/>
        <w:rPr>
          <w:rFonts w:eastAsia="Calibri"/>
          <w:color w:val="auto"/>
          <w:sz w:val="28"/>
          <w:szCs w:val="28"/>
          <w:lang w:eastAsia="en-US"/>
        </w:rPr>
      </w:pPr>
      <w:r w:rsidRPr="00F07553">
        <w:rPr>
          <w:rFonts w:eastAsia="Calibri"/>
          <w:color w:val="auto"/>
          <w:sz w:val="28"/>
          <w:szCs w:val="28"/>
          <w:lang w:eastAsia="en-US"/>
        </w:rPr>
        <w:t>Правила</w:t>
      </w:r>
    </w:p>
    <w:p w:rsidR="00F07553" w:rsidRPr="00F07553" w:rsidRDefault="00F07553" w:rsidP="00886F50">
      <w:pPr>
        <w:spacing w:line="276" w:lineRule="auto"/>
        <w:jc w:val="center"/>
        <w:rPr>
          <w:rFonts w:eastAsia="Calibri"/>
          <w:color w:val="auto"/>
          <w:sz w:val="28"/>
          <w:szCs w:val="28"/>
          <w:lang w:eastAsia="en-US"/>
        </w:rPr>
      </w:pPr>
      <w:r w:rsidRPr="00F07553">
        <w:rPr>
          <w:rFonts w:eastAsia="Calibri"/>
          <w:color w:val="auto"/>
          <w:sz w:val="28"/>
          <w:szCs w:val="28"/>
          <w:lang w:eastAsia="en-US"/>
        </w:rPr>
        <w:t xml:space="preserve">разработки и утверждения Администрацией </w:t>
      </w:r>
      <w:r w:rsidR="00886F50">
        <w:rPr>
          <w:rFonts w:eastAsia="Calibri"/>
          <w:color w:val="auto"/>
          <w:sz w:val="28"/>
          <w:szCs w:val="28"/>
          <w:lang w:eastAsia="en-US"/>
        </w:rPr>
        <w:t xml:space="preserve">Коммунарского сельского </w:t>
      </w:r>
      <w:r w:rsidR="00AA58B5">
        <w:rPr>
          <w:rFonts w:eastAsia="Calibri"/>
          <w:color w:val="auto"/>
          <w:sz w:val="28"/>
          <w:szCs w:val="28"/>
          <w:lang w:eastAsia="en-US"/>
        </w:rPr>
        <w:t>Коммунарского сельского поселения</w:t>
      </w:r>
      <w:r w:rsidR="002648C1">
        <w:rPr>
          <w:rFonts w:eastAsia="Calibri"/>
          <w:color w:val="auto"/>
          <w:sz w:val="28"/>
          <w:szCs w:val="28"/>
          <w:lang w:eastAsia="en-US"/>
        </w:rPr>
        <w:t xml:space="preserve"> </w:t>
      </w:r>
      <w:r w:rsidRPr="00F07553">
        <w:rPr>
          <w:rFonts w:eastAsia="Calibri"/>
          <w:color w:val="auto"/>
          <w:sz w:val="28"/>
          <w:szCs w:val="28"/>
          <w:lang w:eastAsia="en-US"/>
        </w:rPr>
        <w:t>административных</w:t>
      </w:r>
    </w:p>
    <w:p w:rsidR="00F07553" w:rsidRPr="00F07553" w:rsidRDefault="00F07553" w:rsidP="00F07553">
      <w:pPr>
        <w:spacing w:line="276" w:lineRule="auto"/>
        <w:jc w:val="center"/>
        <w:rPr>
          <w:rFonts w:eastAsia="Calibri"/>
          <w:color w:val="auto"/>
          <w:sz w:val="28"/>
          <w:szCs w:val="28"/>
          <w:lang w:eastAsia="en-US"/>
        </w:rPr>
      </w:pPr>
      <w:r w:rsidRPr="00F07553">
        <w:rPr>
          <w:rFonts w:eastAsia="Calibri"/>
          <w:color w:val="auto"/>
          <w:sz w:val="28"/>
          <w:szCs w:val="28"/>
          <w:lang w:eastAsia="en-US"/>
        </w:rPr>
        <w:t xml:space="preserve"> регламентов предоставления муниципальных услуг</w:t>
      </w:r>
    </w:p>
    <w:p w:rsidR="00F07553" w:rsidRPr="00F07553" w:rsidRDefault="00F07553" w:rsidP="00F07553">
      <w:pPr>
        <w:spacing w:after="200" w:line="276" w:lineRule="auto"/>
        <w:rPr>
          <w:rFonts w:ascii="Calibri" w:eastAsia="Calibri" w:hAnsi="Calibri"/>
          <w:color w:val="auto"/>
          <w:sz w:val="28"/>
          <w:szCs w:val="28"/>
          <w:lang w:eastAsia="en-US"/>
        </w:rPr>
      </w:pPr>
    </w:p>
    <w:p w:rsidR="00F07553" w:rsidRPr="00F07553" w:rsidRDefault="00F07553" w:rsidP="00F07553">
      <w:pPr>
        <w:spacing w:after="200" w:line="276" w:lineRule="auto"/>
        <w:jc w:val="center"/>
        <w:rPr>
          <w:rFonts w:eastAsia="Calibri"/>
          <w:color w:val="auto"/>
          <w:sz w:val="28"/>
          <w:szCs w:val="28"/>
          <w:lang w:eastAsia="en-US"/>
        </w:rPr>
      </w:pPr>
      <w:r w:rsidRPr="00F07553">
        <w:rPr>
          <w:rFonts w:eastAsia="Calibri"/>
          <w:color w:val="auto"/>
          <w:sz w:val="28"/>
          <w:szCs w:val="28"/>
          <w:lang w:eastAsia="en-US"/>
        </w:rPr>
        <w:t>1. Общие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1.1. Настоящие Правила устанавливают порядок разработки и утверждения административных регламентов предоставления муниципальных услуг Администрацией </w:t>
      </w:r>
      <w:r w:rsidR="00AA58B5">
        <w:rPr>
          <w:rFonts w:eastAsia="Calibri"/>
          <w:color w:val="auto"/>
          <w:sz w:val="28"/>
          <w:szCs w:val="28"/>
          <w:lang w:eastAsia="en-US"/>
        </w:rPr>
        <w:t xml:space="preserve">Коммунарского сельского поселения </w:t>
      </w:r>
      <w:r w:rsidRPr="00F07553">
        <w:rPr>
          <w:rFonts w:eastAsia="Calibri"/>
          <w:color w:val="auto"/>
          <w:sz w:val="28"/>
          <w:szCs w:val="28"/>
          <w:lang w:eastAsia="en-US"/>
        </w:rPr>
        <w:t>(далее соответственно - орган, предоставляющий муниципальные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1.2. Административные регламенты разрабатываются и утверждаются органами, предоставляющими муниципальные услуги, в соответствии с федеральными законами, нормативными правовыми актами Президента Российской Федерации и Правительства Российской Федерации, областными законами и иными нормативными правовыми актами Ростовской области, единым стандартом предоставления муниципальной услуги (при его наличии), с учетом решений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Ростовской области, </w:t>
      </w:r>
      <w:r w:rsidRPr="00BD1E36">
        <w:rPr>
          <w:rFonts w:eastAsia="Calibri"/>
          <w:color w:val="auto"/>
          <w:sz w:val="28"/>
          <w:szCs w:val="28"/>
          <w:lang w:eastAsia="en-US"/>
        </w:rPr>
        <w:t>а также с учетом решений комиссии по повышению качества предоставления муниципальных услуг в Октябрьском районе Ростовской области</w:t>
      </w:r>
      <w:r w:rsidRPr="00F07553">
        <w:rPr>
          <w:rFonts w:eastAsia="Calibri"/>
          <w:color w:val="auto"/>
          <w:sz w:val="28"/>
          <w:szCs w:val="28"/>
          <w:lang w:eastAsia="en-US"/>
        </w:rPr>
        <w:t xml:space="preserve"> после внесения сведений о муниципальной услуге в федеральную государственную информационную систему "Федеральный реестр государственных и муниципальных услуг (функций)" (далее - реестр услуг).</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Административные регламенты утверждаются нормативными правовыми актами органов, предоставляющих муниципальные услуги, к компетенции которых относится предоставление соответствующей муниципальной услуги, либо нормативными правовыми актами Правительства Ростовской области, Губернатора Ростовской области в случаях, предусмотренных законодательством Российской Федерации.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1.3. В случае если нормативным правовым актом, устанавливающим конкретное полномочие органа, предоставляющего муниципальную услугу, предусмотрено принятие отдельного нормативного правового акта, устанавливающего порядок осуществления такого полномочия, наряду с </w:t>
      </w:r>
      <w:r w:rsidRPr="00F07553">
        <w:rPr>
          <w:rFonts w:eastAsia="Calibri"/>
          <w:color w:val="auto"/>
          <w:sz w:val="28"/>
          <w:szCs w:val="28"/>
          <w:lang w:eastAsia="en-US"/>
        </w:rPr>
        <w:lastRenderedPageBreak/>
        <w:t>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не регулируются вопросы, относящиеся к предмету регулирования административного регламента в соответствии с настоящими Правилами.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1.4. Исполнение Администрацией </w:t>
      </w:r>
      <w:r w:rsidR="00AA58B5">
        <w:rPr>
          <w:rFonts w:eastAsia="Calibri"/>
          <w:color w:val="auto"/>
          <w:sz w:val="28"/>
          <w:szCs w:val="28"/>
          <w:lang w:eastAsia="en-US"/>
        </w:rPr>
        <w:t xml:space="preserve">Коммунарского сельского поселения </w:t>
      </w:r>
      <w:r w:rsidRPr="00F07553">
        <w:rPr>
          <w:rFonts w:eastAsia="Calibri"/>
          <w:color w:val="auto"/>
          <w:sz w:val="28"/>
          <w:szCs w:val="28"/>
          <w:lang w:eastAsia="en-US"/>
        </w:rPr>
        <w:t>отдельных государственных полномочий Ростовской области, переданных им на основании областного закона с предоставлением субвенций из областного бюджета, осуществляется в порядке, установленном административным регламентом, утвержденным органом исполнительной власти Ростовской области, если иное не установлено областным законом.</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1.5. Разработка, согласование, проведение экспертизы и утверждение проектов административных регламентов осуществляются органами, предоставляющими муниципальные услуги, с использованием программно-технических средств реестра услуг.</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1.6. Разработка административных регламентов включает следующие этапы:</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1.6.1. Внесение в реестр услуг органами, предоставляющими муниципальные услуги, сведений о муниципальной услуге.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1.6.2. Автоматическое формирование из сведений, указанных в подпункте 1.6.1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2 настоящих Правил.</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1.7. При разработке административных регламентов органы, предоставляющие муниципальные услуги, предусматривают оптимизацию (повышение качества) предоставления муниципальных услуг, в том числе: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1.7.1. Возможность предоставления муниципальной услуги в упреждающем (</w:t>
      </w:r>
      <w:proofErr w:type="spellStart"/>
      <w:r w:rsidRPr="00F07553">
        <w:rPr>
          <w:rFonts w:eastAsia="Calibri"/>
          <w:color w:val="auto"/>
          <w:sz w:val="28"/>
          <w:szCs w:val="28"/>
          <w:lang w:eastAsia="en-US"/>
        </w:rPr>
        <w:t>проактивном</w:t>
      </w:r>
      <w:proofErr w:type="spellEnd"/>
      <w:r w:rsidRPr="00F07553">
        <w:rPr>
          <w:rFonts w:eastAsia="Calibri"/>
          <w:color w:val="auto"/>
          <w:sz w:val="28"/>
          <w:szCs w:val="28"/>
          <w:lang w:eastAsia="en-US"/>
        </w:rPr>
        <w:t>) режиме.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1.7.2. Многоканальность и экстерриториальность получения муниципальных услуг.</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1.7.3. Устранение избыточных логически обособленных последовательностей административных действий при предоставлении муниципальной услуги (далее - административные процедуры) и сроков их осуществления, а также документов и (или) информации, требуемых для получения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1.7.4. Внедрение реестровой модели предоставления муниципальных услуг.</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1.7.5. Внедрение иных принципов предоставления муниципальных услуг, предусмотренных Федеральным законом от 27.07.2010 N 210-ФЗ.</w:t>
      </w:r>
    </w:p>
    <w:p w:rsidR="00F07553" w:rsidRPr="00F07553" w:rsidRDefault="00F07553" w:rsidP="00F07553">
      <w:pPr>
        <w:spacing w:line="276" w:lineRule="auto"/>
        <w:ind w:firstLine="709"/>
        <w:jc w:val="both"/>
        <w:rPr>
          <w:rFonts w:eastAsia="Calibri"/>
          <w:color w:val="auto"/>
          <w:sz w:val="28"/>
          <w:szCs w:val="28"/>
          <w:lang w:eastAsia="en-US"/>
        </w:rPr>
      </w:pPr>
    </w:p>
    <w:p w:rsidR="00F07553" w:rsidRPr="00F07553" w:rsidRDefault="00F07553" w:rsidP="00F07553">
      <w:pPr>
        <w:spacing w:line="276" w:lineRule="auto"/>
        <w:ind w:firstLine="709"/>
        <w:jc w:val="center"/>
        <w:rPr>
          <w:rFonts w:eastAsia="Calibri"/>
          <w:color w:val="auto"/>
          <w:sz w:val="28"/>
          <w:szCs w:val="28"/>
          <w:lang w:eastAsia="en-US"/>
        </w:rPr>
      </w:pPr>
      <w:r w:rsidRPr="00F07553">
        <w:rPr>
          <w:rFonts w:eastAsia="Calibri"/>
          <w:color w:val="auto"/>
          <w:sz w:val="28"/>
          <w:szCs w:val="28"/>
          <w:lang w:eastAsia="en-US"/>
        </w:rPr>
        <w:t>2. Требования к структуре и содержанию</w:t>
      </w:r>
    </w:p>
    <w:p w:rsidR="00F07553" w:rsidRPr="00F07553" w:rsidRDefault="00F07553" w:rsidP="00F07553">
      <w:pPr>
        <w:spacing w:line="276" w:lineRule="auto"/>
        <w:ind w:firstLine="709"/>
        <w:jc w:val="center"/>
        <w:rPr>
          <w:rFonts w:eastAsia="Calibri"/>
          <w:color w:val="auto"/>
          <w:sz w:val="28"/>
          <w:szCs w:val="28"/>
          <w:lang w:eastAsia="en-US"/>
        </w:rPr>
      </w:pPr>
      <w:r w:rsidRPr="00F07553">
        <w:rPr>
          <w:rFonts w:eastAsia="Calibri"/>
          <w:color w:val="auto"/>
          <w:sz w:val="28"/>
          <w:szCs w:val="28"/>
          <w:lang w:eastAsia="en-US"/>
        </w:rPr>
        <w:t>административных регламентов</w:t>
      </w:r>
    </w:p>
    <w:p w:rsidR="00F07553" w:rsidRPr="00F07553" w:rsidRDefault="00F07553" w:rsidP="00F07553">
      <w:pPr>
        <w:spacing w:line="276" w:lineRule="auto"/>
        <w:ind w:firstLine="709"/>
        <w:jc w:val="both"/>
        <w:rPr>
          <w:rFonts w:eastAsia="Calibri"/>
          <w:color w:val="auto"/>
          <w:sz w:val="28"/>
          <w:szCs w:val="28"/>
          <w:lang w:eastAsia="en-US"/>
        </w:rPr>
      </w:pP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2.1. Наименование административного регламента определяется органом, предоставляющим муниципальную услугу, с учетом формулировки, соответствующей редакции положения нормативного правового акта, которым предусмотрена муниципальная услуга.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2.2. В административный регламент включаются следующие разделы:</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2.2.1. Общие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2.2.2. Стандарт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2.2.3. 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w:t>
      </w:r>
      <w:r w:rsidR="001070F0">
        <w:rPr>
          <w:rFonts w:eastAsia="Calibri"/>
          <w:color w:val="auto"/>
          <w:sz w:val="28"/>
          <w:szCs w:val="28"/>
          <w:lang w:eastAsia="en-US"/>
        </w:rPr>
        <w:t xml:space="preserve"> </w:t>
      </w:r>
      <w:r w:rsidR="00D614E5">
        <w:rPr>
          <w:rFonts w:eastAsia="Calibri"/>
          <w:color w:val="auto"/>
          <w:sz w:val="28"/>
          <w:szCs w:val="28"/>
          <w:lang w:eastAsia="en-US"/>
        </w:rPr>
        <w:t xml:space="preserve"> </w:t>
      </w:r>
      <w:r w:rsidR="00386292">
        <w:rPr>
          <w:rFonts w:eastAsia="Calibri"/>
          <w:color w:val="auto"/>
          <w:sz w:val="28"/>
          <w:szCs w:val="28"/>
          <w:lang w:eastAsia="en-US"/>
        </w:rPr>
        <w:t xml:space="preserve"> </w:t>
      </w:r>
      <w:r w:rsidRPr="00F07553">
        <w:rPr>
          <w:rFonts w:eastAsia="Calibri"/>
          <w:color w:val="auto"/>
          <w:sz w:val="28"/>
          <w:szCs w:val="28"/>
          <w:lang w:eastAsia="en-US"/>
        </w:rPr>
        <w:t xml:space="preserve">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2 и более раза).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2.2.4. Способы информирования заявителя об изменении статуса рассмотрения запроса о предоставлении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2.3. Раздел "Общие положения" состоит из следующих подразделов:</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2.3.1. Предмет регулирования административного регламента.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2.3.2. Круг заявителей.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2.3.3.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 Раздел "Стандарт предоставления муниципальной услуги" должен содержать следующие подразделы:</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2.4.1. Наименование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2.4.2. Наименование органа, предоставляющего муниципальную услугу.</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Данный подраздел включает полное наименование органа, предоставляющего муниципальную услугу.</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2.4.3. Результат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Данный подраздел включает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наименование результата (результатов) предоставления муниципальной услуги с указанием формы его предоставления, если результатом предоставления муниципальной услуги является документ;</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наименование информационной системы (при наличии), в которой фиксируется реестровая запись (в случае если результатом предоставления муниципальной услуги является реестровая запись), или указание на отсутствие необходимости формирования реестровой записи;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способов получения результата (результатов)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2.4.4. Срок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Данный подраздел включает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2.4.5.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Данный подраздел должен включать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оснований для отказа в предоставлении муниципальной услуги, а в случае отсутствия таких оснований -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сведения о приведении в приложении к административному регламенту, указанному в пункте 2.16 настоящего раздела, оснований, предусмотренных абзацами третьим - пятым настоящего подпункта, с учетом категории (признаков) заявителя (при наличии таких оснований).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2.4.6. Размер платы, взимаемой с заявителя при предоставлении муниципальной услуги, и способы ее взимания.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В данный подраздел включаются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сведения о размещении на Едином портале государственных и муниципальных услуг информации о размере пошлины или иной платы, взимаемой за предоставление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областными законами и иными нормативными правовыми актами Ростовской области.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2.4.7. Максимальный срок ожидания в очереди при подаче запроса о предоставлении муниципальной услуги и при получении результата предоставления такой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F07553" w:rsidRPr="00F07553" w:rsidRDefault="00F07553" w:rsidP="00F07553">
      <w:pPr>
        <w:autoSpaceDE w:val="0"/>
        <w:autoSpaceDN w:val="0"/>
        <w:adjustRightInd w:val="0"/>
        <w:ind w:firstLine="540"/>
        <w:jc w:val="both"/>
        <w:rPr>
          <w:rFonts w:eastAsia="Calibri"/>
          <w:color w:val="auto"/>
          <w:sz w:val="28"/>
          <w:szCs w:val="28"/>
        </w:rPr>
      </w:pPr>
      <w:r w:rsidRPr="00F07553">
        <w:rPr>
          <w:rFonts w:eastAsia="Calibri"/>
          <w:color w:val="auto"/>
          <w:sz w:val="28"/>
          <w:szCs w:val="28"/>
          <w:lang w:eastAsia="en-US"/>
        </w:rPr>
        <w:t xml:space="preserve">2.4.8. </w:t>
      </w:r>
      <w:r w:rsidRPr="00F07553">
        <w:rPr>
          <w:rFonts w:eastAsia="Calibri"/>
          <w:color w:val="auto"/>
          <w:sz w:val="28"/>
          <w:szCs w:val="28"/>
        </w:rPr>
        <w:t>Срок регистрации запроса заявителя о предоставлении муниципальной услуги.</w:t>
      </w:r>
    </w:p>
    <w:p w:rsidR="00F07553" w:rsidRPr="00F07553" w:rsidRDefault="00F07553" w:rsidP="00F07553">
      <w:pPr>
        <w:autoSpaceDE w:val="0"/>
        <w:autoSpaceDN w:val="0"/>
        <w:adjustRightInd w:val="0"/>
        <w:ind w:firstLine="540"/>
        <w:jc w:val="both"/>
        <w:rPr>
          <w:rFonts w:eastAsia="Calibri"/>
          <w:color w:val="auto"/>
          <w:sz w:val="28"/>
          <w:szCs w:val="28"/>
        </w:rPr>
      </w:pPr>
      <w:r w:rsidRPr="00F07553">
        <w:rPr>
          <w:rFonts w:eastAsia="Calibri"/>
          <w:color w:val="auto"/>
          <w:sz w:val="28"/>
          <w:szCs w:val="28"/>
        </w:rPr>
        <w:t>Данный подраздел должен включать срок регистрации запроса о предоставлении муниципальной услуги с учетом способа подачи указанного запроса.</w:t>
      </w:r>
    </w:p>
    <w:p w:rsidR="00F07553" w:rsidRPr="00F07553" w:rsidRDefault="00F07553" w:rsidP="00F07553">
      <w:pPr>
        <w:autoSpaceDE w:val="0"/>
        <w:autoSpaceDN w:val="0"/>
        <w:adjustRightInd w:val="0"/>
        <w:ind w:firstLine="540"/>
        <w:jc w:val="both"/>
        <w:rPr>
          <w:rFonts w:eastAsia="Calibri"/>
          <w:color w:val="auto"/>
          <w:sz w:val="28"/>
          <w:szCs w:val="28"/>
        </w:rPr>
      </w:pPr>
      <w:r w:rsidRPr="00F07553">
        <w:rPr>
          <w:rFonts w:eastAsia="Calibri"/>
          <w:color w:val="auto"/>
          <w:sz w:val="28"/>
          <w:szCs w:val="28"/>
          <w:lang w:eastAsia="en-US"/>
        </w:rPr>
        <w:t xml:space="preserve">2.4.9. </w:t>
      </w:r>
      <w:r w:rsidRPr="00F07553">
        <w:rPr>
          <w:rFonts w:eastAsia="Calibri"/>
          <w:color w:val="auto"/>
          <w:sz w:val="28"/>
          <w:szCs w:val="28"/>
        </w:rPr>
        <w:t>Требования к помещениям, в которых предоставляется муниципальная услуга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F07553" w:rsidRPr="00F07553" w:rsidRDefault="00F07553" w:rsidP="00F07553">
      <w:pPr>
        <w:autoSpaceDE w:val="0"/>
        <w:autoSpaceDN w:val="0"/>
        <w:adjustRightInd w:val="0"/>
        <w:spacing w:before="280"/>
        <w:ind w:firstLine="540"/>
        <w:jc w:val="both"/>
        <w:rPr>
          <w:rFonts w:eastAsia="Calibri"/>
          <w:color w:val="auto"/>
          <w:sz w:val="28"/>
          <w:szCs w:val="28"/>
        </w:rPr>
      </w:pPr>
      <w:r w:rsidRPr="00F07553">
        <w:rPr>
          <w:rFonts w:eastAsia="Calibri"/>
          <w:color w:val="auto"/>
          <w:sz w:val="28"/>
          <w:szCs w:val="28"/>
        </w:rPr>
        <w:t>Данный подраздел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требований, которым должны соответствовать помещения, в которых предоставляются муниципальные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2.4.10. Показатели доступности и качества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Данный подраздел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перечня показателей доступности и качества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2.4.11.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в электронной форме.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В данный подраздел включаются: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услуг, которые являются необходимыми и обязательными для предоставления муниципальной услуги, или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наличие или отсутствие платы за предоставление указанных в абзаце третьем настоящего подпункта услуг (при наличии таких услуг);</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выдачи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2.4.12. Исчерпывающий перечень документов, необходимых для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Данный подраздел должен включать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в приложении к административному регламенту, с учетом подпункта 2.16.3 пункта 2.16 настоящего раздела,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абзацем шестым настоящего подпункта, в качестве приложения к административному регламенту.</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к административному регламенту в соответствии с требованиями, установленными подпунктом 2.16.3 пункта 2.16 настоящего раздела.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Формы запроса о предоставлении муниципальной услуги и документов, необходимых для предоставления муниципальной услуги, приводятся в качестве приложения к административному регламенту, за исключением случаев, когда </w:t>
      </w:r>
      <w:r w:rsidRPr="00F07553">
        <w:rPr>
          <w:rFonts w:eastAsia="Calibri"/>
          <w:color w:val="auto"/>
          <w:sz w:val="28"/>
          <w:szCs w:val="28"/>
          <w:lang w:eastAsia="en-US"/>
        </w:rPr>
        <w:lastRenderedPageBreak/>
        <w:t>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 должно содержаться в приложении к административному регламенту.</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2.5.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2.5.1</w:t>
      </w:r>
      <w:r w:rsidRPr="00603384">
        <w:rPr>
          <w:rFonts w:eastAsia="Calibri"/>
          <w:color w:val="auto"/>
          <w:sz w:val="28"/>
          <w:szCs w:val="28"/>
          <w:lang w:eastAsia="en-US"/>
        </w:rPr>
        <w:t>. Перечень</w:t>
      </w:r>
      <w:r w:rsidRPr="00F07553">
        <w:rPr>
          <w:rFonts w:eastAsia="Calibri"/>
          <w:color w:val="auto"/>
          <w:sz w:val="28"/>
          <w:szCs w:val="28"/>
          <w:lang w:eastAsia="en-US"/>
        </w:rPr>
        <w:t xml:space="preserve"> осуществляемых при предоставлении муниципальной услуги административных процедур.</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2.5.2. Подразделы, содержащие описание каждой административной процедуры, осуществляемой при предоставлении муниципальной услуги, в случаях, указанных в подпункте 2.2.3 пункта 2.2 настоящего раздела.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2.5.3. Подраздел, описывающий предоставление муниципальной услуги в упреждающем (</w:t>
      </w:r>
      <w:proofErr w:type="spellStart"/>
      <w:r w:rsidRPr="00F07553">
        <w:rPr>
          <w:rFonts w:eastAsia="Calibri"/>
          <w:color w:val="auto"/>
          <w:sz w:val="28"/>
          <w:szCs w:val="28"/>
          <w:lang w:eastAsia="en-US"/>
        </w:rPr>
        <w:t>проактивном</w:t>
      </w:r>
      <w:proofErr w:type="spellEnd"/>
      <w:r w:rsidRPr="00F07553">
        <w:rPr>
          <w:rFonts w:eastAsia="Calibri"/>
          <w:color w:val="auto"/>
          <w:sz w:val="28"/>
          <w:szCs w:val="28"/>
          <w:lang w:eastAsia="en-US"/>
        </w:rPr>
        <w:t>) режиме (в случае если муниципальная услуга предполагает предоставление в упреждающем (</w:t>
      </w:r>
      <w:proofErr w:type="spellStart"/>
      <w:r w:rsidRPr="00F07553">
        <w:rPr>
          <w:rFonts w:eastAsia="Calibri"/>
          <w:color w:val="auto"/>
          <w:sz w:val="28"/>
          <w:szCs w:val="28"/>
          <w:lang w:eastAsia="en-US"/>
        </w:rPr>
        <w:t>проактивном</w:t>
      </w:r>
      <w:proofErr w:type="spellEnd"/>
      <w:r w:rsidRPr="00F07553">
        <w:rPr>
          <w:rFonts w:eastAsia="Calibri"/>
          <w:color w:val="auto"/>
          <w:sz w:val="28"/>
          <w:szCs w:val="28"/>
          <w:lang w:eastAsia="en-US"/>
        </w:rPr>
        <w:t>) режиме), в который включаются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указание на возможность предварительной подачи заявителем запроса о предоставлении ему муниципальной услуги в упреждающем (</w:t>
      </w:r>
      <w:proofErr w:type="spellStart"/>
      <w:r w:rsidRPr="00F07553">
        <w:rPr>
          <w:rFonts w:eastAsia="Calibri"/>
          <w:color w:val="auto"/>
          <w:sz w:val="28"/>
          <w:szCs w:val="28"/>
          <w:lang w:eastAsia="en-US"/>
        </w:rPr>
        <w:t>проактивном</w:t>
      </w:r>
      <w:proofErr w:type="spellEnd"/>
      <w:r w:rsidRPr="00F07553">
        <w:rPr>
          <w:rFonts w:eastAsia="Calibri"/>
          <w:color w:val="auto"/>
          <w:sz w:val="28"/>
          <w:szCs w:val="28"/>
          <w:lang w:eastAsia="en-US"/>
        </w:rPr>
        <w:t>) режиме или подачи заявителем запроса о предоставлении муниципальной услуги после осуществления органом, предоставляющим муниципальную услугу, мероприятий в соответствии с пунктом 1 части 1 статьи 7.3 Федерального закона от 27.07.2010 N 210-ФЗ;</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сведения о юридическом факте, поступление которых в орган, предоставляющий муниципальную услугу, является основанием для предоставления заявителю муниципальной услуги в упреждающем (</w:t>
      </w:r>
      <w:proofErr w:type="spellStart"/>
      <w:r w:rsidRPr="00F07553">
        <w:rPr>
          <w:rFonts w:eastAsia="Calibri"/>
          <w:color w:val="auto"/>
          <w:sz w:val="28"/>
          <w:szCs w:val="28"/>
          <w:lang w:eastAsia="en-US"/>
        </w:rPr>
        <w:t>проактивном</w:t>
      </w:r>
      <w:proofErr w:type="spellEnd"/>
      <w:r w:rsidRPr="00F07553">
        <w:rPr>
          <w:rFonts w:eastAsia="Calibri"/>
          <w:color w:val="auto"/>
          <w:sz w:val="28"/>
          <w:szCs w:val="28"/>
          <w:lang w:eastAsia="en-US"/>
        </w:rPr>
        <w:t>) режиме;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сведений, указанных в абзаце третьем настоящего подпункта.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2.6. В описание административной процедуры профилирования заявителя, заключающейся в анкетировании заявителя в целях определения категории (признаков) заявителя, проводимого органом, предоставляющим муниципальную услугу, включаются способы и порядок определения категории (признаков) заявителя.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В приложении к административному регламенту приводятся идентификаторы категорий (признаков) заявителей в соответствии с подпунктом 2.16.2 пункта 2.16 настоящего раздела.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2.7.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2.7.1. 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способов подачи указанных запроса, документов и (или) информации.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2.7.2. Способы установления личности заявителя (представителя заявителя).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2.7.3. 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2.7.4. Возможность (невозможность) приема органом, предоставляющим </w:t>
      </w:r>
      <w:proofErr w:type="spellStart"/>
      <w:r w:rsidRPr="00F07553">
        <w:rPr>
          <w:rFonts w:eastAsia="Calibri"/>
          <w:color w:val="auto"/>
          <w:sz w:val="28"/>
          <w:szCs w:val="28"/>
          <w:lang w:eastAsia="en-US"/>
        </w:rPr>
        <w:t>муницирпльную</w:t>
      </w:r>
      <w:proofErr w:type="spellEnd"/>
      <w:r w:rsidRPr="00F07553">
        <w:rPr>
          <w:rFonts w:eastAsia="Calibri"/>
          <w:color w:val="auto"/>
          <w:sz w:val="28"/>
          <w:szCs w:val="28"/>
          <w:lang w:eastAsia="en-US"/>
        </w:rPr>
        <w:t xml:space="preserve">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2.7.5.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2.8. В описание административной процедуры межведомственного информационного взаимодействия включаются: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2.9. В описание административной процедуры приостановления предоставления муниципальной услуги включаются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2.9.1. Сведения о приведении в приложении к административному регламенту оснований для приостановления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2.9.2. Состав и содержание осуществляемых при приостановлении предоставления муниципальной услуги административных действий.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2.9.3. Перечень оснований для возобновления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2.9.4. Срок приостановления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2.10.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2.10.1. Сведения о приведении в приложении к административному регламенту оснований для отказа в предоставлении муниципальной услуги, а в случае их отсутствия -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2.10.2.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необходимых для принятия решения.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2.11. В описание административной процедуры предоставления результата муниципальной услуги включаются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2.11.1.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2.11.2.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2.12. В описание административной процедуры получения дополнительных сведений от заявителя включаются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2.12.1. Основания для получения от заявителя дополнительных документов и (или) информации в процессе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2.12.2. Срок, необходимый для получения таких документов и (или) информации.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2.12.3.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2.12.4. Перечень федеральных органов исполнительной власти, органов государственных внебюджетных фондов, исполнительных органов субъектов Российской Федерации и органов местного самоуправления, участвующих в административной процедуре, в случае, если они известны (при необходимости).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2.13. В описание административной процедуры, в рамках которой проводится оценка сведений о заявителе и (или) объектах, принадлежащих заявителю, и (или) </w:t>
      </w:r>
      <w:r w:rsidRPr="00F07553">
        <w:rPr>
          <w:rFonts w:eastAsia="Calibri"/>
          <w:color w:val="auto"/>
          <w:sz w:val="28"/>
          <w:szCs w:val="28"/>
          <w:lang w:eastAsia="en-US"/>
        </w:rPr>
        <w:lastRenderedPageBreak/>
        <w:t>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2.13.1. Наименование и продолжительность процедуры оценки.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2.13.2. Субъекты, проводящие процедуру оценки.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2.13.3. Объект (объекты) процедуры оценки.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2.13.4. Место проведения процедуры оценки (при наличии).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2.13.5. Наименование документа, являющегося результатом процедуры оценки (при наличии).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2.14. 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2.14.1. Способ распределения ограниченного ресурса.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2.14.2.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2.14.3. Наименование ограниченного ресурса.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2.14.4. Продолжительность процедуры распределения ограниченного ресурса.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2.15. В раздел "Способы информирования заявителя об изменении статуса рассмотрения запроса о предоставлении муниципальной услуги"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2.16. Приложение к административному регламенту включает:</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2.16.1. Перечень условных обозначений и сокращений.</w:t>
      </w:r>
    </w:p>
    <w:p w:rsidR="00F07553" w:rsidRPr="00F07553" w:rsidRDefault="00F07553" w:rsidP="00F07553">
      <w:pPr>
        <w:spacing w:line="276" w:lineRule="auto"/>
        <w:ind w:firstLine="709"/>
        <w:jc w:val="both"/>
        <w:rPr>
          <w:rFonts w:eastAsia="Calibri"/>
          <w:color w:val="auto"/>
          <w:sz w:val="28"/>
          <w:szCs w:val="28"/>
          <w:lang w:eastAsia="en-US"/>
        </w:rPr>
      </w:pPr>
      <w:bookmarkStart w:id="1" w:name="Par2"/>
      <w:bookmarkEnd w:id="1"/>
      <w:r w:rsidRPr="00F07553">
        <w:rPr>
          <w:rFonts w:eastAsia="Calibri"/>
          <w:color w:val="auto"/>
          <w:sz w:val="28"/>
          <w:szCs w:val="28"/>
          <w:lang w:eastAsia="en-US"/>
        </w:rPr>
        <w:t>2.16.2. Идентификаторы категорий (признаков) заявителей в табличной форме, которые включают следующие взаимосвязанные сведения: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результатов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отдельных признаков заявителей.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2.16.3. Исчерпывающий перечень документов, необходимых для предоставления муниципальной  услуги, в табличной форме, который включает следующие взаимосвязанные сведения: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предусмотренных подпунктом 2.16.2 настоящего пункта, а также способы подачи таких документов и (или) информации;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2.16.4.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 который включает следующие исчерпывающие перечни оснований с учетом идентификаторов категорий (признаков) заявителей, указанных в подпункте 2.16.2 настоящего пункта: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оснований для отказа в предоставлении муниципальной услуги, а в случае отсутствия таких оснований -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2.16.5. Формы запроса о предоставлении муниципальной услуги и документов, необходимых для предоставления муниципальной услуги в соответствии с абзацем шестым подпункта 2.4.12 пункта 2.4 настоящего раздела,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rsidR="00F07553" w:rsidRPr="00F07553" w:rsidRDefault="00F07553" w:rsidP="00F07553">
      <w:pPr>
        <w:spacing w:line="276" w:lineRule="auto"/>
        <w:ind w:firstLine="709"/>
        <w:jc w:val="both"/>
        <w:rPr>
          <w:rFonts w:eastAsia="Calibri"/>
          <w:color w:val="auto"/>
          <w:sz w:val="28"/>
          <w:szCs w:val="28"/>
          <w:lang w:eastAsia="en-US"/>
        </w:rPr>
      </w:pPr>
    </w:p>
    <w:p w:rsidR="00F07553" w:rsidRPr="00F07553" w:rsidRDefault="00F07553" w:rsidP="00F07553">
      <w:pPr>
        <w:spacing w:line="276" w:lineRule="auto"/>
        <w:ind w:firstLine="709"/>
        <w:jc w:val="center"/>
        <w:rPr>
          <w:rFonts w:eastAsia="Calibri"/>
          <w:color w:val="auto"/>
          <w:sz w:val="28"/>
          <w:szCs w:val="28"/>
          <w:lang w:eastAsia="en-US"/>
        </w:rPr>
      </w:pPr>
      <w:r w:rsidRPr="00F07553">
        <w:rPr>
          <w:rFonts w:eastAsia="Calibri"/>
          <w:color w:val="auto"/>
          <w:sz w:val="28"/>
          <w:szCs w:val="28"/>
          <w:lang w:eastAsia="en-US"/>
        </w:rPr>
        <w:t>3. Порядок согласования и утверждения</w:t>
      </w:r>
    </w:p>
    <w:p w:rsidR="00F07553" w:rsidRPr="00F07553" w:rsidRDefault="00F07553" w:rsidP="00F07553">
      <w:pPr>
        <w:spacing w:line="276" w:lineRule="auto"/>
        <w:ind w:firstLine="709"/>
        <w:jc w:val="center"/>
        <w:rPr>
          <w:rFonts w:eastAsia="Calibri"/>
          <w:color w:val="auto"/>
          <w:sz w:val="28"/>
          <w:szCs w:val="28"/>
          <w:lang w:eastAsia="en-US"/>
        </w:rPr>
      </w:pPr>
      <w:r w:rsidRPr="00F07553">
        <w:rPr>
          <w:rFonts w:eastAsia="Calibri"/>
          <w:color w:val="auto"/>
          <w:sz w:val="28"/>
          <w:szCs w:val="28"/>
          <w:lang w:eastAsia="en-US"/>
        </w:rPr>
        <w:t>административных регламентов</w:t>
      </w:r>
    </w:p>
    <w:p w:rsidR="00F07553" w:rsidRPr="00F07553" w:rsidRDefault="00F07553" w:rsidP="00F07553">
      <w:pPr>
        <w:spacing w:line="276" w:lineRule="auto"/>
        <w:ind w:firstLine="709"/>
        <w:jc w:val="both"/>
        <w:rPr>
          <w:rFonts w:eastAsia="Calibri"/>
          <w:color w:val="auto"/>
          <w:sz w:val="28"/>
          <w:szCs w:val="28"/>
          <w:lang w:eastAsia="en-US"/>
        </w:rPr>
      </w:pP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3.1. Проект административного регламента формируется органом, предоставляющим муниципальные услуги, в порядке, предусмотренном пунктом 1.6 раздела 1 настоящих Правил.</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 3.2. Уполномоченный орган по ведению информационного ресурса реестра услуг обеспечивает доступ для участия в разработке, согласовании и утверждении проекта административного регламента: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а) органам, предоставляющим муниципальные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б) органам и организациям, участвующим в согласовании проекта административного регламента (далее - органы, участвующие в согласовании);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в) органу, уполномоченному на проведение экспертизы проекта административного регламента.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3.3. Органы, участвующие в согласовании, а также уполномоченный орган на проведение экспертизы проекта административного регламента автоматически </w:t>
      </w:r>
      <w:r w:rsidRPr="00F07553">
        <w:rPr>
          <w:rFonts w:eastAsia="Calibri"/>
          <w:color w:val="auto"/>
          <w:sz w:val="28"/>
          <w:szCs w:val="28"/>
          <w:lang w:eastAsia="en-US"/>
        </w:rPr>
        <w:lastRenderedPageBreak/>
        <w:t>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3.4. Проект административного регламента рассматривается органами, участвующими в согласовании, в части, отнесенной к компетенции таких органов, в срок, не превышающий 5 рабочих дней с даты поступления его на согласование в реестре услуг.</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3.5. 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3.6. После рассмотрения проекта административного регламента всеми органами, участвующими в согласовании, а также поступления протоколов разногласий (при наличии) и заключений по результатам независимой антикоррупционной экспертизы орган, предоставляющий муниципальную услугу, рассматривает поступившие замечания.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5 рабочих дней, вносит с учетом полученных замечаний изменения в сведения о муниципальной услуге, указанные в подпункте 1.6.1 пункта 1.6 настоящих Правил,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 участвующим в согласовании.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При наличии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3.7. 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w:t>
      </w:r>
      <w:r w:rsidRPr="00F07553">
        <w:rPr>
          <w:rFonts w:eastAsia="Calibri"/>
          <w:color w:val="auto"/>
          <w:sz w:val="28"/>
          <w:szCs w:val="28"/>
          <w:lang w:eastAsia="en-US"/>
        </w:rPr>
        <w:lastRenderedPageBreak/>
        <w:t>протокол разногласий и согласовывает проект административного регламента, проставляя соответствующую отметку в листе согласования.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3.8. В случае несогласия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3.9. Орган, предоставляющий муниципальную услугу, после повторного отказа органа, участвующего в согласовании (органов, участвующих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3.10.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направляет проект административного регламента на экспертизу в соответствии с разделом 4 настоящих Правил.</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3.11.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 предоставляющего услугу, после получения положительного заключения экспертизы уполномоченного органа власти либо урегулирования разногласий по результатам экспертизы уполномоченного органа власти.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3.12. При наличии оснований для внесения изменений в административный регламент орган, предоставляющий муниципальную услугу,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настоящими Правилами нового административного регламента.</w:t>
      </w:r>
    </w:p>
    <w:p w:rsidR="00F07553" w:rsidRPr="00F07553" w:rsidRDefault="00F07553" w:rsidP="00F07553">
      <w:pPr>
        <w:spacing w:line="276" w:lineRule="auto"/>
        <w:ind w:firstLine="709"/>
        <w:jc w:val="both"/>
        <w:rPr>
          <w:rFonts w:eastAsia="Calibri"/>
          <w:color w:val="auto"/>
          <w:sz w:val="28"/>
          <w:szCs w:val="28"/>
          <w:lang w:eastAsia="en-US"/>
        </w:rPr>
      </w:pPr>
    </w:p>
    <w:p w:rsidR="00F07553" w:rsidRPr="00F07553" w:rsidRDefault="00F07553" w:rsidP="00F07553">
      <w:pPr>
        <w:spacing w:line="276" w:lineRule="auto"/>
        <w:ind w:firstLine="709"/>
        <w:jc w:val="center"/>
        <w:rPr>
          <w:rFonts w:eastAsia="Calibri"/>
          <w:color w:val="auto"/>
          <w:sz w:val="28"/>
          <w:szCs w:val="28"/>
          <w:lang w:eastAsia="en-US"/>
        </w:rPr>
      </w:pPr>
      <w:r w:rsidRPr="00F07553">
        <w:rPr>
          <w:rFonts w:eastAsia="Calibri"/>
          <w:color w:val="auto"/>
          <w:sz w:val="28"/>
          <w:szCs w:val="28"/>
          <w:lang w:eastAsia="en-US"/>
        </w:rPr>
        <w:t>4. Проведение экспертизы проектов</w:t>
      </w:r>
    </w:p>
    <w:p w:rsidR="00F07553" w:rsidRPr="00F07553" w:rsidRDefault="00F07553" w:rsidP="00F07553">
      <w:pPr>
        <w:spacing w:line="276" w:lineRule="auto"/>
        <w:ind w:firstLine="709"/>
        <w:jc w:val="center"/>
        <w:rPr>
          <w:rFonts w:eastAsia="Calibri"/>
          <w:color w:val="auto"/>
          <w:sz w:val="28"/>
          <w:szCs w:val="28"/>
          <w:lang w:eastAsia="en-US"/>
        </w:rPr>
      </w:pPr>
      <w:r w:rsidRPr="00F07553">
        <w:rPr>
          <w:rFonts w:eastAsia="Calibri"/>
          <w:color w:val="auto"/>
          <w:sz w:val="28"/>
          <w:szCs w:val="28"/>
          <w:lang w:eastAsia="en-US"/>
        </w:rPr>
        <w:t>административных регламентов</w:t>
      </w:r>
    </w:p>
    <w:p w:rsidR="00F07553" w:rsidRPr="00F07553" w:rsidRDefault="00F07553" w:rsidP="00F07553">
      <w:pPr>
        <w:spacing w:line="276" w:lineRule="auto"/>
        <w:ind w:firstLine="709"/>
        <w:jc w:val="both"/>
        <w:rPr>
          <w:rFonts w:eastAsia="Calibri"/>
          <w:color w:val="auto"/>
          <w:sz w:val="28"/>
          <w:szCs w:val="28"/>
          <w:lang w:eastAsia="en-US"/>
        </w:rPr>
      </w:pP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4.1. Экспертиза проектов административных регламентов проводится </w:t>
      </w:r>
      <w:r w:rsidR="00397B9D">
        <w:rPr>
          <w:rFonts w:eastAsia="Calibri"/>
          <w:color w:val="auto"/>
          <w:sz w:val="28"/>
          <w:szCs w:val="28"/>
          <w:lang w:eastAsia="en-US"/>
        </w:rPr>
        <w:t xml:space="preserve">Администрацией Коммунарского сельского поселения </w:t>
      </w:r>
      <w:r w:rsidRPr="00F07553">
        <w:rPr>
          <w:rFonts w:eastAsia="Calibri"/>
          <w:color w:val="auto"/>
          <w:sz w:val="28"/>
          <w:szCs w:val="28"/>
          <w:lang w:eastAsia="en-US"/>
        </w:rPr>
        <w:t>на проведение экспертизы проектов административных регламентов (далее - уполномоченный орган) в реестре услуг.</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4.2. Предметом экспертизы являются: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4.2.1. Соответствие проектов административных регламентов требованиям пунктов 1.2 и 1.8 настоящих Правил.</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4.2.2.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4.3. По результатам рассмотрения проекта административного регламента уполномоченный орган в течение 10 рабочих дней принимает решение о представлении положительного или отрицательного заключения на проект административного регламента.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4.4. При принятии решения о представлении положительного заключения на проект административного регламента уполномоченный орган проставляет соответствующую отметку в листе согласования.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4.5. При принятии решения о представлении отрицательного заключения на проект административного регламента уполномоченный орган проставляет соответствующую отметку в листе согласования и вносит замечания в протокол разногласий.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4.6. При наличии в заключении уполномоченного органа замечаний и предложений к проекту административного регламента орган, предоставляющий муниципальную услугу, обеспечивает учет таких замечаний и предложений.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При наличии разногласий орган, предоставляющий муниципальную услугу, вносит в протокол разногласий возражения на замечания уполномоченного органа.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Уполномоченный орган рассматривает возражения, представленные органом, предоставляющим муниципальную услугу, в срок, не превышающий 5 рабочих дней с даты внесения органом, предоставляющим муниципальную услугу, таких возражений в протокол разногласий.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В случае несогласия с возражениями, представленными органом, предоставляющим муниципальную услугу, уполномоченный орган проставляет соответствующую отметку в протоколе разногласий.</w:t>
      </w:r>
    </w:p>
    <w:p w:rsidR="00F07553" w:rsidRPr="00F07553" w:rsidRDefault="00F07553" w:rsidP="00F07553">
      <w:pPr>
        <w:spacing w:after="200" w:line="276" w:lineRule="auto"/>
        <w:rPr>
          <w:rFonts w:eastAsia="Calibri"/>
          <w:color w:val="auto"/>
          <w:sz w:val="28"/>
          <w:szCs w:val="28"/>
          <w:lang w:eastAsia="en-US"/>
        </w:rPr>
      </w:pPr>
    </w:p>
    <w:p w:rsidR="00F07553" w:rsidRDefault="00F07553" w:rsidP="00F07553">
      <w:pPr>
        <w:shd w:val="clear" w:color="auto" w:fill="FFFFFF"/>
        <w:tabs>
          <w:tab w:val="left" w:pos="284"/>
        </w:tabs>
        <w:contextualSpacing/>
        <w:rPr>
          <w:rFonts w:eastAsia="Calibri"/>
          <w:b/>
          <w:color w:val="auto"/>
          <w:sz w:val="28"/>
          <w:szCs w:val="28"/>
          <w:lang w:eastAsia="en-US"/>
        </w:rPr>
      </w:pPr>
    </w:p>
    <w:p w:rsidR="00397B9D" w:rsidRPr="00397B9D" w:rsidRDefault="00397B9D" w:rsidP="00F07553">
      <w:pPr>
        <w:shd w:val="clear" w:color="auto" w:fill="FFFFFF"/>
        <w:tabs>
          <w:tab w:val="left" w:pos="284"/>
        </w:tabs>
        <w:contextualSpacing/>
        <w:rPr>
          <w:rFonts w:eastAsia="Calibri"/>
          <w:color w:val="auto"/>
          <w:sz w:val="28"/>
          <w:szCs w:val="28"/>
          <w:lang w:eastAsia="en-US"/>
        </w:rPr>
      </w:pPr>
      <w:r w:rsidRPr="00397B9D">
        <w:rPr>
          <w:rFonts w:eastAsia="Calibri"/>
          <w:color w:val="auto"/>
          <w:sz w:val="28"/>
          <w:szCs w:val="28"/>
          <w:lang w:eastAsia="en-US"/>
        </w:rPr>
        <w:t xml:space="preserve">Ведущий специалист </w:t>
      </w:r>
    </w:p>
    <w:p w:rsidR="00397B9D" w:rsidRPr="00397B9D" w:rsidRDefault="00397B9D" w:rsidP="00F07553">
      <w:pPr>
        <w:shd w:val="clear" w:color="auto" w:fill="FFFFFF"/>
        <w:tabs>
          <w:tab w:val="left" w:pos="284"/>
        </w:tabs>
        <w:contextualSpacing/>
        <w:rPr>
          <w:rFonts w:eastAsia="Calibri"/>
          <w:color w:val="auto"/>
          <w:sz w:val="28"/>
          <w:szCs w:val="28"/>
          <w:lang w:eastAsia="en-US"/>
        </w:rPr>
      </w:pPr>
      <w:r w:rsidRPr="00397B9D">
        <w:rPr>
          <w:rFonts w:eastAsia="Calibri"/>
          <w:color w:val="auto"/>
          <w:sz w:val="28"/>
          <w:szCs w:val="28"/>
          <w:lang w:eastAsia="en-US"/>
        </w:rPr>
        <w:t>по делопроизводству и архивной работ</w:t>
      </w:r>
      <w:r w:rsidRPr="00397B9D">
        <w:rPr>
          <w:rFonts w:eastAsia="Calibri"/>
          <w:color w:val="auto"/>
          <w:sz w:val="28"/>
          <w:szCs w:val="28"/>
          <w:lang w:eastAsia="en-US"/>
        </w:rPr>
        <w:tab/>
      </w:r>
      <w:r w:rsidRPr="00397B9D">
        <w:rPr>
          <w:rFonts w:eastAsia="Calibri"/>
          <w:color w:val="auto"/>
          <w:sz w:val="28"/>
          <w:szCs w:val="28"/>
          <w:lang w:eastAsia="en-US"/>
        </w:rPr>
        <w:tab/>
      </w:r>
      <w:r w:rsidRPr="00397B9D">
        <w:rPr>
          <w:rFonts w:eastAsia="Calibri"/>
          <w:color w:val="auto"/>
          <w:sz w:val="28"/>
          <w:szCs w:val="28"/>
          <w:lang w:eastAsia="en-US"/>
        </w:rPr>
        <w:tab/>
      </w:r>
      <w:r w:rsidRPr="00397B9D">
        <w:rPr>
          <w:rFonts w:eastAsia="Calibri"/>
          <w:color w:val="auto"/>
          <w:sz w:val="28"/>
          <w:szCs w:val="28"/>
          <w:lang w:eastAsia="en-US"/>
        </w:rPr>
        <w:tab/>
      </w:r>
      <w:r w:rsidRPr="00397B9D">
        <w:rPr>
          <w:rFonts w:eastAsia="Calibri"/>
          <w:color w:val="auto"/>
          <w:sz w:val="28"/>
          <w:szCs w:val="28"/>
          <w:lang w:eastAsia="en-US"/>
        </w:rPr>
        <w:tab/>
        <w:t>О.А. Домашенко</w:t>
      </w:r>
    </w:p>
    <w:p w:rsidR="00BF6C1C" w:rsidRPr="00397B9D" w:rsidRDefault="00BF6C1C" w:rsidP="007D70F5">
      <w:pPr>
        <w:ind w:left="709"/>
        <w:rPr>
          <w:sz w:val="20"/>
        </w:rPr>
      </w:pPr>
    </w:p>
    <w:sectPr w:rsidR="00BF6C1C" w:rsidRPr="00397B9D" w:rsidSect="005B2158">
      <w:type w:val="continuous"/>
      <w:pgSz w:w="11909" w:h="16834"/>
      <w:pgMar w:top="426" w:right="567" w:bottom="993"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Cambria"/>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01567"/>
    <w:rsid w:val="001070F0"/>
    <w:rsid w:val="0017440E"/>
    <w:rsid w:val="002648C1"/>
    <w:rsid w:val="002971B0"/>
    <w:rsid w:val="002D5133"/>
    <w:rsid w:val="002E777D"/>
    <w:rsid w:val="00386292"/>
    <w:rsid w:val="00397B9D"/>
    <w:rsid w:val="005B2158"/>
    <w:rsid w:val="005C5377"/>
    <w:rsid w:val="00603384"/>
    <w:rsid w:val="006905F0"/>
    <w:rsid w:val="0069799B"/>
    <w:rsid w:val="006D7F66"/>
    <w:rsid w:val="00787A8D"/>
    <w:rsid w:val="007A5809"/>
    <w:rsid w:val="007D70F5"/>
    <w:rsid w:val="00886F50"/>
    <w:rsid w:val="008D4FC0"/>
    <w:rsid w:val="009C57F8"/>
    <w:rsid w:val="009C692A"/>
    <w:rsid w:val="00AA58B5"/>
    <w:rsid w:val="00B26096"/>
    <w:rsid w:val="00B4385E"/>
    <w:rsid w:val="00BD1E36"/>
    <w:rsid w:val="00BF412F"/>
    <w:rsid w:val="00BF6C1C"/>
    <w:rsid w:val="00CB4695"/>
    <w:rsid w:val="00D614E5"/>
    <w:rsid w:val="00E644C3"/>
    <w:rsid w:val="00E8557A"/>
    <w:rsid w:val="00F07553"/>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70327"/>
  <w15:docId w15:val="{EA8B562A-319B-42D1-928D-C0F520D64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8D4FC0"/>
    <w:pPr>
      <w:jc w:val="both"/>
    </w:pPr>
    <w:rPr>
      <w:color w:val="auto"/>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445209">
      <w:bodyDiv w:val="1"/>
      <w:marLeft w:val="0"/>
      <w:marRight w:val="0"/>
      <w:marTop w:val="0"/>
      <w:marBottom w:val="0"/>
      <w:divBdr>
        <w:top w:val="none" w:sz="0" w:space="0" w:color="auto"/>
        <w:left w:val="none" w:sz="0" w:space="0" w:color="auto"/>
        <w:bottom w:val="none" w:sz="0" w:space="0" w:color="auto"/>
        <w:right w:val="none" w:sz="0" w:space="0" w:color="auto"/>
      </w:divBdr>
    </w:div>
    <w:div w:id="423573246">
      <w:bodyDiv w:val="1"/>
      <w:marLeft w:val="0"/>
      <w:marRight w:val="0"/>
      <w:marTop w:val="0"/>
      <w:marBottom w:val="0"/>
      <w:divBdr>
        <w:top w:val="none" w:sz="0" w:space="0" w:color="auto"/>
        <w:left w:val="none" w:sz="0" w:space="0" w:color="auto"/>
        <w:bottom w:val="none" w:sz="0" w:space="0" w:color="auto"/>
        <w:right w:val="none" w:sz="0" w:space="0" w:color="auto"/>
      </w:divBdr>
    </w:div>
    <w:div w:id="799147500">
      <w:bodyDiv w:val="1"/>
      <w:marLeft w:val="0"/>
      <w:marRight w:val="0"/>
      <w:marTop w:val="0"/>
      <w:marBottom w:val="0"/>
      <w:divBdr>
        <w:top w:val="none" w:sz="0" w:space="0" w:color="auto"/>
        <w:left w:val="none" w:sz="0" w:space="0" w:color="auto"/>
        <w:bottom w:val="none" w:sz="0" w:space="0" w:color="auto"/>
        <w:right w:val="none" w:sz="0" w:space="0" w:color="auto"/>
      </w:divBdr>
    </w:div>
    <w:div w:id="856820247">
      <w:bodyDiv w:val="1"/>
      <w:marLeft w:val="0"/>
      <w:marRight w:val="0"/>
      <w:marTop w:val="0"/>
      <w:marBottom w:val="0"/>
      <w:divBdr>
        <w:top w:val="none" w:sz="0" w:space="0" w:color="auto"/>
        <w:left w:val="none" w:sz="0" w:space="0" w:color="auto"/>
        <w:bottom w:val="none" w:sz="0" w:space="0" w:color="auto"/>
        <w:right w:val="none" w:sz="0" w:space="0" w:color="auto"/>
      </w:divBdr>
    </w:div>
    <w:div w:id="1672903920">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4396</TotalTime>
  <Pages>15</Pages>
  <Words>5279</Words>
  <Characters>30091</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Diakov</cp:lastModifiedBy>
  <cp:revision>8</cp:revision>
  <cp:lastPrinted>2025-09-16T08:06:00Z</cp:lastPrinted>
  <dcterms:created xsi:type="dcterms:W3CDTF">2025-09-09T11:24:00Z</dcterms:created>
  <dcterms:modified xsi:type="dcterms:W3CDTF">2025-10-06T10:41:00Z</dcterms:modified>
</cp:coreProperties>
</file>