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764" w:rsidRDefault="00A65764" w:rsidP="00A65764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Проект</w:t>
      </w:r>
    </w:p>
    <w:p w:rsidR="00A65764" w:rsidRPr="0045785B" w:rsidRDefault="00A65764" w:rsidP="00A65764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Российская Федерация</w:t>
      </w:r>
    </w:p>
    <w:p w:rsidR="00A65764" w:rsidRPr="0045785B" w:rsidRDefault="00A65764" w:rsidP="00A65764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Ростовская область</w:t>
      </w:r>
    </w:p>
    <w:p w:rsidR="00A65764" w:rsidRPr="0045785B" w:rsidRDefault="00A65764" w:rsidP="00A65764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Муниципальное образование «Коммунарское сельское поселение»</w:t>
      </w:r>
    </w:p>
    <w:p w:rsidR="00A65764" w:rsidRPr="0045785B" w:rsidRDefault="00A65764" w:rsidP="00A65764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Администрация Коммунарского сельского поселения</w:t>
      </w:r>
    </w:p>
    <w:p w:rsidR="00A65764" w:rsidRDefault="00A65764" w:rsidP="00A65764">
      <w:pPr>
        <w:jc w:val="center"/>
        <w:outlineLvl w:val="0"/>
        <w:rPr>
          <w:sz w:val="28"/>
          <w:szCs w:val="28"/>
        </w:rPr>
      </w:pPr>
    </w:p>
    <w:p w:rsidR="00A65764" w:rsidRPr="005D5F35" w:rsidRDefault="00A65764" w:rsidP="00A65764">
      <w:pPr>
        <w:jc w:val="center"/>
        <w:outlineLvl w:val="0"/>
        <w:rPr>
          <w:sz w:val="40"/>
          <w:szCs w:val="40"/>
        </w:rPr>
      </w:pPr>
      <w:r w:rsidRPr="0045785B">
        <w:rPr>
          <w:sz w:val="28"/>
          <w:szCs w:val="28"/>
        </w:rPr>
        <w:t>ПОСТАНОВЛЕНИЕ</w:t>
      </w:r>
    </w:p>
    <w:p w:rsidR="00A65764" w:rsidRPr="00E33A2F" w:rsidRDefault="00A65764" w:rsidP="00A65764">
      <w:pPr>
        <w:jc w:val="both"/>
        <w:rPr>
          <w:sz w:val="28"/>
          <w:szCs w:val="28"/>
        </w:rPr>
      </w:pPr>
    </w:p>
    <w:p w:rsidR="00A65764" w:rsidRPr="004C568C" w:rsidRDefault="00A65764" w:rsidP="00A65764">
      <w:pPr>
        <w:jc w:val="both"/>
        <w:rPr>
          <w:b/>
        </w:rPr>
      </w:pPr>
      <w:r>
        <w:t>___________</w:t>
      </w:r>
      <w:r w:rsidRPr="004C568C">
        <w:t>г.</w:t>
      </w:r>
      <w:r w:rsidRPr="00E33A2F">
        <w:rPr>
          <w:sz w:val="28"/>
          <w:szCs w:val="28"/>
        </w:rPr>
        <w:t xml:space="preserve">          </w:t>
      </w:r>
      <w:r w:rsidRPr="00E33A2F">
        <w:rPr>
          <w:sz w:val="28"/>
          <w:szCs w:val="28"/>
        </w:rPr>
        <w:tab/>
      </w:r>
      <w:r w:rsidRPr="004C568C">
        <w:t xml:space="preserve">          </w:t>
      </w:r>
      <w:r>
        <w:t xml:space="preserve">                   </w:t>
      </w:r>
      <w:r w:rsidRPr="004C568C">
        <w:t xml:space="preserve">   №  </w:t>
      </w:r>
      <w:r>
        <w:t>___</w:t>
      </w:r>
      <w:r w:rsidRPr="004C568C">
        <w:t xml:space="preserve">          </w:t>
      </w:r>
      <w:r>
        <w:t xml:space="preserve">      </w:t>
      </w:r>
      <w:r w:rsidRPr="004C568C">
        <w:t xml:space="preserve">                  п.  Новосветловский</w:t>
      </w:r>
    </w:p>
    <w:p w:rsidR="00A65764" w:rsidRPr="004C568C" w:rsidRDefault="00A65764" w:rsidP="00A65764">
      <w:pPr>
        <w:widowControl w:val="0"/>
        <w:autoSpaceDE w:val="0"/>
        <w:autoSpaceDN w:val="0"/>
        <w:adjustRightInd w:val="0"/>
      </w:pPr>
      <w:r w:rsidRPr="004C568C">
        <w:t xml:space="preserve">                                                  </w:t>
      </w:r>
    </w:p>
    <w:p w:rsidR="00A65764" w:rsidRPr="004C568C" w:rsidRDefault="00A65764" w:rsidP="00A65764">
      <w:pPr>
        <w:widowControl w:val="0"/>
        <w:autoSpaceDE w:val="0"/>
        <w:autoSpaceDN w:val="0"/>
        <w:adjustRightInd w:val="0"/>
        <w:spacing w:line="216" w:lineRule="auto"/>
      </w:pPr>
      <w:r w:rsidRPr="004C568C">
        <w:t>О внесении изменений в постановление</w:t>
      </w:r>
    </w:p>
    <w:p w:rsidR="00A65764" w:rsidRPr="004C568C" w:rsidRDefault="00A65764" w:rsidP="00A65764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от 30.09.2013г. № 321 «Об утверждении </w:t>
      </w:r>
      <w:proofErr w:type="gramStart"/>
      <w:r w:rsidRPr="004C568C">
        <w:t>муниципальной</w:t>
      </w:r>
      <w:proofErr w:type="gramEnd"/>
    </w:p>
    <w:p w:rsidR="00A65764" w:rsidRPr="004C568C" w:rsidRDefault="00A65764" w:rsidP="00A65764">
      <w:pPr>
        <w:widowControl w:val="0"/>
        <w:autoSpaceDE w:val="0"/>
        <w:autoSpaceDN w:val="0"/>
        <w:adjustRightInd w:val="0"/>
        <w:spacing w:line="216" w:lineRule="auto"/>
      </w:pPr>
      <w:r w:rsidRPr="004C568C">
        <w:t>программы Коммунарского сельского поселения</w:t>
      </w:r>
    </w:p>
    <w:p w:rsidR="00A65764" w:rsidRPr="004C568C" w:rsidRDefault="00A65764" w:rsidP="00A65764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«Развитие культуры и туризма»  </w:t>
      </w:r>
    </w:p>
    <w:p w:rsidR="00A65764" w:rsidRPr="004C568C" w:rsidRDefault="00A65764" w:rsidP="00A65764">
      <w:pPr>
        <w:widowControl w:val="0"/>
        <w:autoSpaceDE w:val="0"/>
        <w:autoSpaceDN w:val="0"/>
        <w:adjustRightInd w:val="0"/>
        <w:spacing w:line="216" w:lineRule="auto"/>
      </w:pPr>
    </w:p>
    <w:p w:rsidR="00A65764" w:rsidRPr="004C568C" w:rsidRDefault="00A65764" w:rsidP="00A65764">
      <w:pPr>
        <w:ind w:left="284" w:right="-284" w:firstLine="424"/>
        <w:jc w:val="both"/>
      </w:pPr>
      <w:r w:rsidRPr="004C568C">
        <w:t>В соответствии с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4C568C">
        <w:rPr>
          <w:bCs/>
        </w:rPr>
        <w:t>Об утверждении Порядка  р</w:t>
      </w:r>
      <w:bookmarkStart w:id="0" w:name="_GoBack"/>
      <w:bookmarkEnd w:id="0"/>
      <w:r w:rsidRPr="004C568C">
        <w:rPr>
          <w:bCs/>
        </w:rPr>
        <w:t xml:space="preserve">азработки, реализации и оценки эффективности </w:t>
      </w:r>
      <w:r w:rsidRPr="004C568C">
        <w:t>муниципальных программ Коммунарского сельского поселения»</w:t>
      </w:r>
    </w:p>
    <w:p w:rsidR="00A65764" w:rsidRPr="004C568C" w:rsidRDefault="00A65764" w:rsidP="00A65764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A65764" w:rsidRDefault="00A65764" w:rsidP="00A65764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ПОСТАНОВЛЯЮ:</w:t>
      </w:r>
    </w:p>
    <w:p w:rsidR="00A65764" w:rsidRDefault="00A65764" w:rsidP="00A65764">
      <w:pPr>
        <w:widowControl w:val="0"/>
        <w:autoSpaceDE w:val="0"/>
        <w:autoSpaceDN w:val="0"/>
        <w:adjustRightInd w:val="0"/>
        <w:spacing w:line="216" w:lineRule="auto"/>
        <w:rPr>
          <w:rFonts w:ascii="Times New Roman CYR" w:hAnsi="Times New Roman CYR" w:cs="Times New Roman CYR"/>
          <w:sz w:val="28"/>
          <w:szCs w:val="28"/>
        </w:rPr>
      </w:pPr>
    </w:p>
    <w:p w:rsidR="00A65764" w:rsidRPr="00F8744D" w:rsidRDefault="00A65764" w:rsidP="00A6576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 xml:space="preserve">«Развитие культуры и </w:t>
      </w:r>
      <w:r>
        <w:rPr>
          <w:rFonts w:ascii="Times New Roman" w:hAnsi="Times New Roman"/>
          <w:bCs/>
          <w:sz w:val="24"/>
        </w:rPr>
        <w:t>туризма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A65764" w:rsidRPr="003430DA" w:rsidRDefault="00A65764" w:rsidP="00A6576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A65764" w:rsidRPr="007C4CAE" w:rsidRDefault="00A65764" w:rsidP="00A6576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7C4CAE">
        <w:t>Контроль за</w:t>
      </w:r>
      <w:proofErr w:type="gramEnd"/>
      <w:r w:rsidRPr="007C4CAE">
        <w:t xml:space="preserve"> выполнением постановления возложить на </w:t>
      </w:r>
      <w:r>
        <w:t xml:space="preserve">директора МУК «Красногорняцкий СДК» </w:t>
      </w:r>
      <w:proofErr w:type="spellStart"/>
      <w:r w:rsidRPr="007C4CAE">
        <w:t>Неледвину</w:t>
      </w:r>
      <w:proofErr w:type="spellEnd"/>
      <w:r w:rsidRPr="007C4CAE">
        <w:t xml:space="preserve"> </w:t>
      </w:r>
      <w:r>
        <w:t>Н.В. и директора МУК «</w:t>
      </w:r>
      <w:proofErr w:type="spellStart"/>
      <w:r>
        <w:t>Новосветловская</w:t>
      </w:r>
      <w:proofErr w:type="spellEnd"/>
      <w:r>
        <w:t xml:space="preserve"> ЦБП» </w:t>
      </w:r>
      <w:proofErr w:type="spellStart"/>
      <w:r>
        <w:t>Росихину</w:t>
      </w:r>
      <w:proofErr w:type="spellEnd"/>
      <w:r>
        <w:t xml:space="preserve"> О.Ю.</w:t>
      </w:r>
    </w:p>
    <w:p w:rsidR="00A65764" w:rsidRDefault="00A65764" w:rsidP="00A65764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65764" w:rsidRPr="004F420F" w:rsidRDefault="00A65764" w:rsidP="00A65764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Глава </w:t>
      </w:r>
      <w:r>
        <w:rPr>
          <w:rFonts w:ascii="Times New Roman CYR" w:hAnsi="Times New Roman CYR" w:cs="Times New Roman CYR"/>
        </w:rPr>
        <w:t xml:space="preserve">Администрации </w:t>
      </w:r>
      <w:proofErr w:type="gramStart"/>
      <w:r w:rsidRPr="004F420F">
        <w:rPr>
          <w:rFonts w:ascii="Times New Roman CYR" w:hAnsi="Times New Roman CYR" w:cs="Times New Roman CYR"/>
        </w:rPr>
        <w:t>Коммунарского</w:t>
      </w:r>
      <w:proofErr w:type="gramEnd"/>
    </w:p>
    <w:p w:rsidR="00A65764" w:rsidRDefault="00A65764" w:rsidP="00A65764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сельского поселения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Pr="004F420F">
        <w:rPr>
          <w:rFonts w:ascii="Times New Roman CYR" w:hAnsi="Times New Roman CYR" w:cs="Times New Roman CYR"/>
        </w:rPr>
        <w:t xml:space="preserve">            </w:t>
      </w:r>
      <w:r>
        <w:rPr>
          <w:rFonts w:ascii="Times New Roman CYR" w:hAnsi="Times New Roman CYR" w:cs="Times New Roman CYR"/>
        </w:rPr>
        <w:t xml:space="preserve">А.Ю. </w:t>
      </w:r>
      <w:proofErr w:type="gramStart"/>
      <w:r>
        <w:rPr>
          <w:rFonts w:ascii="Times New Roman CYR" w:hAnsi="Times New Roman CYR" w:cs="Times New Roman CYR"/>
        </w:rPr>
        <w:t>Точеный</w:t>
      </w:r>
      <w:proofErr w:type="gramEnd"/>
    </w:p>
    <w:p w:rsidR="00A65764" w:rsidRDefault="00A65764" w:rsidP="00A65764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A65764" w:rsidRPr="00D2181D" w:rsidRDefault="00A65764" w:rsidP="00A65764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A65764" w:rsidRPr="0045785B" w:rsidRDefault="00A65764" w:rsidP="00A65764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lastRenderedPageBreak/>
        <w:t>Приложение № 1</w:t>
      </w:r>
    </w:p>
    <w:p w:rsidR="00A65764" w:rsidRPr="0045785B" w:rsidRDefault="00A65764" w:rsidP="00A65764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к постановлению</w:t>
      </w:r>
    </w:p>
    <w:p w:rsidR="00A65764" w:rsidRPr="0045785B" w:rsidRDefault="00A65764" w:rsidP="00A65764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от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________</w:t>
      </w:r>
      <w:r w:rsidRPr="0045785B">
        <w:rPr>
          <w:rFonts w:ascii="Times New Roman CYR" w:hAnsi="Times New Roman CYR" w:cs="Times New Roman CYR"/>
          <w:sz w:val="20"/>
          <w:szCs w:val="20"/>
        </w:rPr>
        <w:t xml:space="preserve">. № </w:t>
      </w:r>
      <w:r>
        <w:rPr>
          <w:rFonts w:ascii="Times New Roman CYR" w:hAnsi="Times New Roman CYR" w:cs="Times New Roman CYR"/>
          <w:sz w:val="20"/>
          <w:szCs w:val="20"/>
        </w:rPr>
        <w:t>__</w:t>
      </w:r>
    </w:p>
    <w:p w:rsidR="00A65764" w:rsidRPr="0045785B" w:rsidRDefault="00A65764" w:rsidP="00A6576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Муниципальная программа Коммунарского сельского поселения</w:t>
      </w:r>
    </w:p>
    <w:p w:rsidR="00A65764" w:rsidRPr="0045785B" w:rsidRDefault="00A65764" w:rsidP="00A65764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«Развитие культуры и туризма»</w:t>
      </w:r>
    </w:p>
    <w:p w:rsidR="00A65764" w:rsidRPr="0045785B" w:rsidRDefault="00A65764" w:rsidP="00A6576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ПАСПОРТ</w:t>
      </w:r>
    </w:p>
    <w:p w:rsidR="00A65764" w:rsidRPr="0045785B" w:rsidRDefault="00A65764" w:rsidP="00A6576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Муниципальной программы Коммунарского сельского поселения</w:t>
      </w:r>
    </w:p>
    <w:p w:rsidR="00A65764" w:rsidRPr="0045785B" w:rsidRDefault="00A65764" w:rsidP="00A6576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«Развитие культуры и туризма»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70"/>
        <w:gridCol w:w="7022"/>
      </w:tblGrid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муниципальная программа Коммунарского сельского поселения «Развитие культуры и туризма» (далее – Программа)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Основание для разработки Программы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16526E">
                <w:rPr>
                  <w:sz w:val="22"/>
                  <w:szCs w:val="22"/>
                </w:rPr>
                <w:t>04.09.2013</w:t>
              </w:r>
            </w:smartTag>
            <w:r w:rsidRPr="0016526E">
              <w:rPr>
                <w:sz w:val="22"/>
                <w:szCs w:val="22"/>
              </w:rPr>
      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16526E">
                <w:rPr>
                  <w:sz w:val="22"/>
                  <w:szCs w:val="22"/>
                </w:rPr>
                <w:t>04.09.2013</w:t>
              </w:r>
            </w:smartTag>
            <w:r w:rsidRPr="0016526E">
              <w:rPr>
                <w:sz w:val="22"/>
                <w:szCs w:val="22"/>
              </w:rPr>
              <w:t xml:space="preserve"> года № 284 «</w:t>
            </w:r>
            <w:r w:rsidRPr="0016526E">
              <w:rPr>
                <w:bCs/>
                <w:sz w:val="22"/>
                <w:szCs w:val="22"/>
              </w:rPr>
              <w:t xml:space="preserve">Об утверждении Порядка  разработки, реализации и оценки эффективности </w:t>
            </w:r>
            <w:r w:rsidRPr="0016526E">
              <w:rPr>
                <w:sz w:val="22"/>
                <w:szCs w:val="22"/>
              </w:rPr>
              <w:t>муниципальных программ Коммунарского сельского поселения»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Муниципальный заказчик 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Разработчик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Участники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Администрация Коммунарского сельского поселения; Муниципальные учреждения, предприятия, частные предприятия и инвесторы, юридические и физические лица, туристские фирмы                     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trHeight w:val="1353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цели Программы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создание условий для выравнивания доступа населения к информационным ресурсам и пользованию услугами библиотеки;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обеспечение разнообразия и доступности культурных услуг и создания условий для творческой самореализации населения;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формирование на территории Коммунарского сельского поселения отрасли туризма, создание новых рабочих мест, сохранение и рациональное использование культурно-исторического и природного наследия территории. 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задачи Программы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16526E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охрана и сохранение объектов культурного наследия Коммунарского сельского поселения;</w:t>
            </w:r>
          </w:p>
          <w:p w:rsidR="00A65764" w:rsidRPr="0016526E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развитие театрального, музыкального, хореографического искусства;</w:t>
            </w:r>
          </w:p>
          <w:p w:rsidR="00A65764" w:rsidRPr="0016526E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развитие библиотечного дела, культурно-досуговой деятельности;</w:t>
            </w:r>
          </w:p>
          <w:p w:rsidR="00A65764" w:rsidRPr="0016526E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улучшение материально-технической базы учреждений культуры и образования;</w:t>
            </w:r>
          </w:p>
          <w:p w:rsidR="00A65764" w:rsidRPr="0016526E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молодежи;</w:t>
            </w:r>
          </w:p>
          <w:p w:rsidR="00A65764" w:rsidRPr="0016526E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создание благоприятных экономических условий для развития туризма;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 xml:space="preserve">повышение конкурентоспособности регионального туристского продукта 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– 2018 годы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Перечень подпрограмм 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1. «Развитие культуры»</w:t>
            </w:r>
          </w:p>
          <w:p w:rsidR="00A65764" w:rsidRPr="0045785B" w:rsidRDefault="00A65764" w:rsidP="002A47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2. «Туризм»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Исполнители Программы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Муниципальные  учреждения  культуры Коммунарского сельского поселения: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СДК»;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</w:t>
            </w:r>
            <w:proofErr w:type="spell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Новосветловская</w:t>
            </w:r>
            <w:proofErr w:type="spell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ЦБП»;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Целевые индикаторы и показатели </w:t>
            </w:r>
          </w:p>
          <w:p w:rsidR="00A65764" w:rsidRPr="0045785B" w:rsidRDefault="00A65764" w:rsidP="002A47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программы 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общее количество посещений досуговых учреждений культуры и библиотек на 1000 человек населения;</w:t>
            </w:r>
          </w:p>
          <w:p w:rsidR="00A65764" w:rsidRPr="0045785B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количество массовых мероприятий;</w:t>
            </w:r>
          </w:p>
          <w:p w:rsidR="00A65764" w:rsidRPr="0045785B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охват населения в клубных формированиях;</w:t>
            </w:r>
          </w:p>
          <w:p w:rsidR="00A65764" w:rsidRPr="0045785B" w:rsidRDefault="00A65764" w:rsidP="002A4723">
            <w:pPr>
              <w:rPr>
                <w:sz w:val="22"/>
                <w:szCs w:val="22"/>
              </w:rPr>
            </w:pPr>
            <w:r w:rsidRPr="0045785B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прирост объемов платных услуг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Объемы и источники финансирования Программы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финансирование программных мероприятий осуществляется за счет средств бюджета поселения в объемах, предусмотренных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Программой и утвержденных лимитов бюджетных обязательств.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Объем средств бюджета поселения, необходимый для финансирования Программы, составляет 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44 658,9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рублей, в том числе: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2018 год – 5800,0 тыс. руб.;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 xml:space="preserve">2015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6427,7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2019 год– 5800,0 тыс. руб.;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4695,0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 2020 год– 5800,0 тыс. руб.;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Средства направляются </w:t>
            </w: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:</w:t>
            </w:r>
          </w:p>
          <w:p w:rsidR="00A65764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выполнение муниципального задания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40 975,9 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тыс. рублей.</w:t>
            </w:r>
          </w:p>
          <w:p w:rsidR="00A65764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В том числе: </w:t>
            </w:r>
          </w:p>
          <w:p w:rsidR="00A65764" w:rsidRDefault="00A65764" w:rsidP="002A4723">
            <w:pPr>
              <w:widowControl w:val="0"/>
              <w:tabs>
                <w:tab w:val="center" w:pos="3403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2014 год- 6228,1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ab/>
              <w:t xml:space="preserve">            2018 год- 5800,0</w:t>
            </w:r>
          </w:p>
          <w:p w:rsidR="00A65764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2015 год- 5850,2                          2019 год- 5800,0</w:t>
            </w:r>
          </w:p>
          <w:p w:rsidR="00A65764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2016 год- 4695,0                          2020 год- 5800,0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2017 год- 6802,6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ind w:right="-97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kern w:val="2"/>
                <w:sz w:val="20"/>
                <w:szCs w:val="20"/>
              </w:rPr>
              <w:lastRenderedPageBreak/>
              <w:t xml:space="preserve">Этапы и сроки реализации </w:t>
            </w:r>
            <w:proofErr w:type="spellStart"/>
            <w:proofErr w:type="gramStart"/>
            <w:r w:rsidRPr="0045785B">
              <w:rPr>
                <w:kern w:val="2"/>
                <w:sz w:val="20"/>
                <w:szCs w:val="20"/>
              </w:rPr>
              <w:t>го</w:t>
            </w:r>
            <w:r>
              <w:rPr>
                <w:kern w:val="2"/>
                <w:sz w:val="20"/>
                <w:szCs w:val="20"/>
              </w:rPr>
              <w:t>-</w:t>
            </w:r>
            <w:r w:rsidRPr="0045785B">
              <w:rPr>
                <w:kern w:val="2"/>
                <w:sz w:val="20"/>
                <w:szCs w:val="20"/>
              </w:rPr>
              <w:t>сударственной</w:t>
            </w:r>
            <w:proofErr w:type="spellEnd"/>
            <w:proofErr w:type="gramEnd"/>
            <w:r w:rsidRPr="0045785B">
              <w:rPr>
                <w:kern w:val="2"/>
                <w:sz w:val="20"/>
                <w:szCs w:val="20"/>
              </w:rPr>
              <w:t xml:space="preserve"> программы Ростовской области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срок реализации программы: 2014 – 2020 годы</w:t>
            </w:r>
          </w:p>
          <w:p w:rsidR="00A65764" w:rsidRPr="0045785B" w:rsidRDefault="00A65764" w:rsidP="002A4723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этапы реализации программы не предусмотрены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Ожидаемые конечные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результаты реализации</w:t>
            </w:r>
          </w:p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обеспечение сохранности зданий учреждений культуры;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создание безопасных и благоприятных условий нахождения граждан в учреждениях культуры;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улучшение технического состояния зданий учреждений культуры;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обеспечение пожарной безопасности зданий учреждений культуры.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сохранение количества посещений библиотек;</w:t>
            </w:r>
          </w:p>
          <w:p w:rsidR="00A65764" w:rsidRPr="0016526E" w:rsidRDefault="00A65764" w:rsidP="002A472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16526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повышение доступности культурных ценностей для населения Коммунарского сельского поселения;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сохранение и передача новым поколениям традиций в сфере культуры;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привлекательность образа поселения как территории, благоприятной для туризма и отдыха;</w:t>
            </w:r>
          </w:p>
          <w:p w:rsidR="00A65764" w:rsidRPr="0016526E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доступность к туристской информации о поселении;  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18"/>
                <w:szCs w:val="18"/>
              </w:rPr>
            </w:pPr>
            <w:r w:rsidRPr="0016526E">
              <w:rPr>
                <w:sz w:val="22"/>
                <w:szCs w:val="22"/>
              </w:rPr>
              <w:t>рост туристских потоков внутреннего и въездного туризма на территорию поселения</w:t>
            </w:r>
          </w:p>
        </w:tc>
      </w:tr>
      <w:tr w:rsidR="00A65764" w:rsidTr="002A472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Система организации </w:t>
            </w:r>
            <w:proofErr w:type="gramStart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контроля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за</w:t>
            </w:r>
            <w:proofErr w:type="gramEnd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A65764" w:rsidRPr="0045785B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контроль за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исполнением Программы осуществляет Администрация Коммунарского сельского поселения </w:t>
            </w:r>
          </w:p>
        </w:tc>
      </w:tr>
    </w:tbl>
    <w:p w:rsidR="00A65764" w:rsidRPr="00384FFF" w:rsidRDefault="00A65764" w:rsidP="00A65764">
      <w:pPr>
        <w:jc w:val="center"/>
        <w:rPr>
          <w:b/>
          <w:kern w:val="2"/>
          <w:sz w:val="22"/>
          <w:szCs w:val="22"/>
        </w:rPr>
      </w:pPr>
      <w:r w:rsidRPr="00384FFF">
        <w:rPr>
          <w:b/>
          <w:kern w:val="2"/>
          <w:sz w:val="22"/>
          <w:szCs w:val="22"/>
        </w:rPr>
        <w:t>Раздел 1. Общая характеристика текущего</w:t>
      </w:r>
      <w:r w:rsidRPr="00384FFF">
        <w:rPr>
          <w:b/>
          <w:kern w:val="2"/>
          <w:sz w:val="22"/>
          <w:szCs w:val="22"/>
        </w:rPr>
        <w:br/>
        <w:t>состояния сфер культуры и туризма Коммунарского сельского поселения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 Законе Российской Федерации от 09.10.92 № 3612-1 «Основы законодательства Российской Федерации о культуре» признана основополагающая роль культуры в развитии и самореализации личности, </w:t>
      </w:r>
      <w:proofErr w:type="spellStart"/>
      <w:r w:rsidRPr="00384FFF">
        <w:rPr>
          <w:sz w:val="22"/>
          <w:szCs w:val="22"/>
        </w:rPr>
        <w:t>гуманизации</w:t>
      </w:r>
      <w:proofErr w:type="spellEnd"/>
      <w:r w:rsidRPr="00384FFF">
        <w:rPr>
          <w:sz w:val="22"/>
          <w:szCs w:val="22"/>
        </w:rPr>
        <w:t xml:space="preserve"> общества и сохранении национальной самобытности народов.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Деятельность по реализации конституционного права на </w:t>
      </w:r>
      <w:proofErr w:type="gramStart"/>
      <w:r w:rsidRPr="00384FFF">
        <w:rPr>
          <w:sz w:val="22"/>
          <w:szCs w:val="22"/>
        </w:rPr>
        <w:t>само выражение</w:t>
      </w:r>
      <w:proofErr w:type="gramEnd"/>
      <w:r w:rsidRPr="00384FFF">
        <w:rPr>
          <w:sz w:val="22"/>
          <w:szCs w:val="22"/>
        </w:rPr>
        <w:t xml:space="preserve"> в сфере культуры осуществляет МУК «Красногорняцкий СДК» (далее – СДК).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В СДК работает 86 кружков различной направленности, в которых занимается 1973 человек. Участники клубных формирований ежегодно принимают участие в международных, всероссийских и областных конкурсах народного художественного творчества. Творческий коллектив СДК организует и проводит праздничные мероприятия посвященные: календарным праздникам, знаменательным и юбилейным датам. Растет профессионализм творческих коллективов СДК: высокое звание «народный» присвоено коллективам: «Русские узоры» п. Верхнегрушевский.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 целью модернизации СДК ежегодно, целенаправленно производится укрепление материально – технической базы, текущий ремонт здания, обновление технического оснащения: звуковой и световой аппаратуры, приобретение сценических костюмов.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Творческие коллективы СДК достойно представляют свою территорию на мероприятиях районного и областного значения.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Сложилась система традиционных творческих отчетов по всем жанрам народного художественного творчества. На базе СДК проводятся всероссийские, областные и районные мероприятия: праздники, фестивали, конкурсы, выставки.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Разработан стандарт качества предоставляемых муниципальных услуг по обеспечению творческой деятельности населения и участия его в культурной жизни.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Права граждан на получение информации реализует муниципальное учреждение культуры  «</w:t>
      </w:r>
      <w:proofErr w:type="spellStart"/>
      <w:r w:rsidRPr="00384FFF">
        <w:rPr>
          <w:sz w:val="22"/>
          <w:szCs w:val="22"/>
        </w:rPr>
        <w:t>Новосветловская</w:t>
      </w:r>
      <w:proofErr w:type="spellEnd"/>
      <w:r w:rsidRPr="00384FFF">
        <w:rPr>
          <w:sz w:val="22"/>
          <w:szCs w:val="22"/>
        </w:rPr>
        <w:t xml:space="preserve"> центральная библиотека поселения» (далее – ЦБП).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За последнее время произошли изменения в технологии обслуживания читателей ресурсной и материально – технической базы библиотеки. Среди основных достижений кардинально изменивших место и роль библиотеки в жизни поселка – появление альтернативного выбора информации: на </w:t>
      </w:r>
      <w:r w:rsidRPr="00384FFF">
        <w:rPr>
          <w:sz w:val="22"/>
          <w:szCs w:val="22"/>
        </w:rPr>
        <w:lastRenderedPageBreak/>
        <w:t>традиционных печатных и электронных носителях, создание собственных электронных библиографических ресурсах.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Детский отдел ЦБП создает культурно образовательную среду, благоприятную для интеллектуального и духовного развития ребенка. Учет психологических и возрастных особенностей детей способствует продвижению чтения и знаний, формированию нравственных основ личности ребенка.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ЦБП </w:t>
      </w:r>
      <w:proofErr w:type="gramStart"/>
      <w:r w:rsidRPr="00384FFF">
        <w:rPr>
          <w:sz w:val="22"/>
          <w:szCs w:val="22"/>
        </w:rPr>
        <w:t>оснащена</w:t>
      </w:r>
      <w:proofErr w:type="gramEnd"/>
      <w:r w:rsidRPr="00384FFF">
        <w:rPr>
          <w:sz w:val="22"/>
          <w:szCs w:val="22"/>
        </w:rPr>
        <w:t xml:space="preserve"> современной компьютерной техникой, выходом в Интернет, что позволило увеличить спрос на услуги библиотеки. Идет работа по созданию сводного электронного каталога. Согласно стратегии развития поселения до 2020 года, работа ведется в соответствии с системой сбалансированных показателей, определяющих приоритетные направления деятельности учреждений культуры и динамику их развития.</w:t>
      </w:r>
      <w:r w:rsidRPr="00384FFF">
        <w:rPr>
          <w:vanish/>
          <w:sz w:val="22"/>
          <w:szCs w:val="22"/>
        </w:rPr>
        <w:t>исвоено коллективам: театру юного зрителя «вание «я посвещенные: календарным праздникам, знаменательным и юбилей</w:t>
      </w:r>
    </w:p>
    <w:p w:rsidR="00A65764" w:rsidRPr="004F162A" w:rsidRDefault="00A65764" w:rsidP="00A65764">
      <w:pPr>
        <w:ind w:firstLine="720"/>
        <w:jc w:val="both"/>
        <w:rPr>
          <w:sz w:val="20"/>
          <w:szCs w:val="20"/>
        </w:rPr>
      </w:pPr>
      <w:r w:rsidRPr="004F162A">
        <w:rPr>
          <w:sz w:val="20"/>
          <w:szCs w:val="20"/>
        </w:rPr>
        <w:t>Реализация конституционных прав граждан в сфере культуры сталкивается с такими проблемами, как: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частью населения, особенно молодежью, основ традиционной народной культуры;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устойчивого интереса к чтению литературы художественного, просветительского и научного характера;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отток и старение специалистов,  преподавателей художественного персонала, работающих в сфере культуры.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Невысокий уровень качества, неравномерность предоставляемых услуг в муниципальных учреждениях, отставание сферы культуры в использовании современных технологий по обеспечению доступа к информации и культурным ценностям </w:t>
      </w:r>
      <w:proofErr w:type="gramStart"/>
      <w:r w:rsidRPr="00384FFF">
        <w:rPr>
          <w:sz w:val="22"/>
          <w:szCs w:val="22"/>
        </w:rPr>
        <w:t>порождают социальное неравенство в творческом развитии детей и молодежи и в целом оказывает</w:t>
      </w:r>
      <w:proofErr w:type="gramEnd"/>
      <w:r w:rsidRPr="00384FFF">
        <w:rPr>
          <w:sz w:val="22"/>
          <w:szCs w:val="22"/>
        </w:rPr>
        <w:t xml:space="preserve"> негативное влияние на социальное самосознание населения.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поселения и,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proofErr w:type="gramStart"/>
      <w:r w:rsidRPr="00384FFF">
        <w:rPr>
          <w:sz w:val="22"/>
          <w:szCs w:val="22"/>
        </w:rPr>
        <w:t>Актуальность решения обозначенных вопросов, направленных на улучшение культурной составляющей качества жизни населения, определяется Основными направлениями государственной политики по развитию сферы культуры и Областной государственной программы «Развитие культуры и туризма»,  «Стратегией развития Коммунарского сельского поселения Ростовской области на период  до 2020 года» утвержденной Собранием депутатов Коммунарского сельского поселения Ростовской области от 18.07.2008г. № 145.</w:t>
      </w:r>
      <w:proofErr w:type="gramEnd"/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A65764" w:rsidRPr="00384FFF" w:rsidRDefault="00A65764" w:rsidP="00A65764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2"/>
          <w:szCs w:val="22"/>
        </w:rPr>
      </w:pPr>
      <w:r>
        <w:rPr>
          <w:sz w:val="28"/>
          <w:szCs w:val="28"/>
        </w:rPr>
        <w:tab/>
      </w:r>
      <w:r w:rsidRPr="00384FFF">
        <w:rPr>
          <w:b/>
          <w:sz w:val="22"/>
          <w:szCs w:val="22"/>
        </w:rPr>
        <w:t>1.2. Сфера туризма</w:t>
      </w:r>
    </w:p>
    <w:p w:rsidR="00A65764" w:rsidRPr="00384FFF" w:rsidRDefault="00A65764" w:rsidP="00A65764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 xml:space="preserve">В настоящее время туристская деятельность как в </w:t>
      </w:r>
      <w:r w:rsidRPr="00384FFF">
        <w:rPr>
          <w:sz w:val="22"/>
          <w:szCs w:val="22"/>
        </w:rPr>
        <w:t xml:space="preserve">области и в целом по </w:t>
      </w:r>
      <w:r w:rsidRPr="00384FFF">
        <w:rPr>
          <w:color w:val="auto"/>
          <w:sz w:val="22"/>
          <w:szCs w:val="22"/>
        </w:rPr>
        <w:t>России, так и в поселении находится в стадии реформирования и развития. К наиболее существенным преимуществам туристской отрасли относятся ее выгодное географическое расположение и благоприятные климатические условия;</w:t>
      </w:r>
    </w:p>
    <w:p w:rsidR="00A65764" w:rsidRPr="00384FFF" w:rsidRDefault="00A65764" w:rsidP="00A65764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Анализ современного состояния туризма показывает его стабильность и динамичное развитие, что заметно влияет на спрос внутренних туристских услуг. </w:t>
      </w:r>
    </w:p>
    <w:p w:rsidR="00A65764" w:rsidRPr="00384FFF" w:rsidRDefault="00A65764" w:rsidP="00A65764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>Вместе с тем существуют сдерживающие факторы развития туризма, преодоление которых возможно только при создании соответствующих организационных структур и мероприятий на местном уровне при условии стабильного финансирования из бюджетных и внебюджетных источников. Дополнительным условием успешного развития сферы туризма также является активное вовлечение и участие общественных и профессиональных туристских объединений в формировании и продвижении туристского продукта и туристской привлекательности Коммунарского сельского поселения.</w:t>
      </w:r>
    </w:p>
    <w:p w:rsidR="00A65764" w:rsidRPr="00384FFF" w:rsidRDefault="00A65764" w:rsidP="00A65764">
      <w:pPr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Туризм представляет собой одну из наиболее доходных и интенсивно развивающихся отраслей мирового хозяйства. 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с одной стороны, с другой – она влияет на определение возможных направлений развития отраслей.</w:t>
      </w:r>
    </w:p>
    <w:p w:rsidR="00A65764" w:rsidRPr="00384FFF" w:rsidRDefault="00A65764" w:rsidP="00A65764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>Как показывает практика, планирование туризма необходимо вести на всех уровнях, как региональном, так  и муниципальном, в тесной увязке с планами общего социально-экономического развития. Это особенно важно в плане продвижения местного турпродукта на все виды туристских рынков, привлечения инвесторов.</w:t>
      </w:r>
    </w:p>
    <w:p w:rsidR="00A65764" w:rsidRPr="00384FFF" w:rsidRDefault="00A65764" w:rsidP="00A65764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 xml:space="preserve">В настоящее время, в условиях финансово-экономического кризиса туризм может </w:t>
      </w:r>
      <w:proofErr w:type="gramStart"/>
      <w:r w:rsidRPr="00384FFF">
        <w:rPr>
          <w:sz w:val="22"/>
          <w:szCs w:val="22"/>
        </w:rPr>
        <w:t>стать</w:t>
      </w:r>
      <w:proofErr w:type="gramEnd"/>
      <w:r w:rsidRPr="00384FFF">
        <w:rPr>
          <w:sz w:val="22"/>
          <w:szCs w:val="22"/>
        </w:rPr>
        <w:t xml:space="preserve"> весомым фактором стабилизации всего социально-экономического процесса, обеспечивая приток  денежных средств, создавая рабочие места, прежде всего для местного населения, стимулируя производство продукции и сферу услуг, развитие смежных отраслей таких, как  транспорт, связь, торговля, </w:t>
      </w:r>
      <w:r w:rsidRPr="00384FFF">
        <w:rPr>
          <w:sz w:val="22"/>
          <w:szCs w:val="22"/>
        </w:rPr>
        <w:lastRenderedPageBreak/>
        <w:t>строительство, здравоохранение, улучшая инфраструктуру и коммуникации, внося реальный вклад в улучшение платежного баланса населения.</w:t>
      </w:r>
    </w:p>
    <w:p w:rsidR="00A65764" w:rsidRPr="00384FFF" w:rsidRDefault="00A65764" w:rsidP="00A65764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Увеличение потока туристов на нашей территории возможно при создании благоприятных условий по созданию туристской инфраструктуры муниципального образования: увеличение мест для комфортного проживания туристов, расширения сети общепита, соответствующего современным требованиям индустрии гостеприимства, оборудования мест массового отдыха (пляжи, стоянки и т.д.). </w:t>
      </w:r>
    </w:p>
    <w:p w:rsidR="00A65764" w:rsidRPr="00384FFF" w:rsidRDefault="00A65764" w:rsidP="00A6576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 xml:space="preserve">Недостаточность мест, формирующих индустрию развлечений, не позволяют предоставить </w:t>
      </w:r>
      <w:proofErr w:type="gramStart"/>
      <w:r w:rsidRPr="00384FFF">
        <w:rPr>
          <w:rFonts w:ascii="Times New Roman" w:hAnsi="Times New Roman"/>
        </w:rPr>
        <w:t>качественный</w:t>
      </w:r>
      <w:proofErr w:type="gramEnd"/>
      <w:r w:rsidRPr="00384FFF">
        <w:rPr>
          <w:rFonts w:ascii="Times New Roman" w:hAnsi="Times New Roman"/>
        </w:rPr>
        <w:t xml:space="preserve"> турпродукт современному туристу.  </w:t>
      </w:r>
    </w:p>
    <w:p w:rsidR="00A65764" w:rsidRPr="00384FFF" w:rsidRDefault="00A65764" w:rsidP="00A657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На период разработки Программы в поселении отсутствует сфера приема, размещения, оздоровления туристов и отдыхающих, </w:t>
      </w:r>
      <w:proofErr w:type="gramStart"/>
      <w:r w:rsidRPr="00384FFF">
        <w:rPr>
          <w:rFonts w:ascii="Times New Roman" w:hAnsi="Times New Roman" w:cs="Times New Roman"/>
          <w:sz w:val="22"/>
          <w:szCs w:val="22"/>
        </w:rPr>
        <w:t>которую</w:t>
      </w:r>
      <w:proofErr w:type="gramEnd"/>
      <w:r w:rsidRPr="00384FFF">
        <w:rPr>
          <w:rFonts w:ascii="Times New Roman" w:hAnsi="Times New Roman" w:cs="Times New Roman"/>
          <w:sz w:val="22"/>
          <w:szCs w:val="22"/>
        </w:rPr>
        <w:t xml:space="preserve"> предстоит развить в предстоящее время.</w:t>
      </w:r>
    </w:p>
    <w:p w:rsidR="00A65764" w:rsidRPr="00384FFF" w:rsidRDefault="00A65764" w:rsidP="00A657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Участие муниципальной власти в развитии туризма возможно по нескольким направлениям: создание общих благоприятных инвестиционных условий, активное PR-продвижение региона, реализация комплексной программы развития внутреннего и въездного туризма. В рамках последней подразумевается организация туристско-рекреационных зон экономического развития территорий, пригодных для привлечения туристов, с режимом наибольшего экономического благоприятствования, льготными условиями осуществления хозяйственной деятельности. Одной из наиболее действенных мер по </w:t>
      </w:r>
      <w:proofErr w:type="spellStart"/>
      <w:r w:rsidRPr="00384FFF">
        <w:rPr>
          <w:rFonts w:ascii="Times New Roman" w:hAnsi="Times New Roman" w:cs="Times New Roman"/>
          <w:sz w:val="22"/>
          <w:szCs w:val="22"/>
        </w:rPr>
        <w:t>имиджевому</w:t>
      </w:r>
      <w:proofErr w:type="spellEnd"/>
      <w:r w:rsidRPr="00384FFF">
        <w:rPr>
          <w:rFonts w:ascii="Times New Roman" w:hAnsi="Times New Roman" w:cs="Times New Roman"/>
          <w:sz w:val="22"/>
          <w:szCs w:val="22"/>
        </w:rPr>
        <w:t xml:space="preserve"> продвижению поселения является участие в краевых, всероссийских и международных выставках, где эффективнее продвигать не отдельный населенный пункт, а всю территорию.</w:t>
      </w:r>
    </w:p>
    <w:p w:rsidR="00A65764" w:rsidRPr="00384FFF" w:rsidRDefault="00A65764" w:rsidP="00A657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>Для Коммунарского сельского поселения развитие туризма способно дать импульс для хозяйственного и социального развития.</w:t>
      </w:r>
    </w:p>
    <w:p w:rsidR="00A65764" w:rsidRPr="00384FFF" w:rsidRDefault="00A65764" w:rsidP="00A65764">
      <w:pPr>
        <w:pStyle w:val="ac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>Принимаемые меры станут базовыми мероприятиями, направленными на переориентацию турпотоков на внутренний рынок.</w:t>
      </w:r>
      <w:r w:rsidRPr="00384FFF">
        <w:rPr>
          <w:rFonts w:ascii="Times New Roman" w:hAnsi="Times New Roman"/>
          <w:color w:val="FF0000"/>
        </w:rPr>
        <w:t xml:space="preserve"> </w:t>
      </w:r>
      <w:r w:rsidRPr="00384FFF">
        <w:rPr>
          <w:rFonts w:ascii="Times New Roman" w:hAnsi="Times New Roman"/>
        </w:rPr>
        <w:t xml:space="preserve">Туризм для поселения может и должен стать той уникальной возможностью, которая позволит возникнуть, окрепнуть и успешно развиваться стабильному, доходному и устойчивому малому и среднему бизнесу. </w:t>
      </w:r>
    </w:p>
    <w:p w:rsidR="00A65764" w:rsidRPr="00384FFF" w:rsidRDefault="00A65764" w:rsidP="00A65764">
      <w:pPr>
        <w:ind w:firstLine="426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Создание устойчивых предпосылок, условий для развития туризма на территории поселения, удовлетворение запросов, интересов, увеличение потока туристов будут способствовать увеличению количества занятых в сфере туризма предприятий, предпринимателей, граждан, повышению благосостояния населения, оздоровлению экономики, превращению туризма в отрасль экономики, приносящую определенный доход.</w:t>
      </w:r>
    </w:p>
    <w:p w:rsidR="00A65764" w:rsidRPr="004F162A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A65764" w:rsidRPr="00384FFF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2.1. Цели и задачи Программы</w:t>
      </w:r>
    </w:p>
    <w:p w:rsidR="00A65764" w:rsidRPr="00384FFF" w:rsidRDefault="00A65764" w:rsidP="00A65764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Социально-экономического развития Коммунарского сельского поселения определяет приоритетные направления развития сферы культуры и туризма.</w:t>
      </w:r>
    </w:p>
    <w:p w:rsidR="00A65764" w:rsidRPr="00384FFF" w:rsidRDefault="00A65764" w:rsidP="00A6576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</w:t>
      </w:r>
      <w:r w:rsidRPr="00384FFF">
        <w:rPr>
          <w:sz w:val="22"/>
          <w:szCs w:val="22"/>
        </w:rPr>
        <w:t>Целью муниципальной программы является: 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населения, формирование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граждан в туристских услугах.</w:t>
      </w:r>
    </w:p>
    <w:p w:rsidR="00A65764" w:rsidRPr="00384FFF" w:rsidRDefault="00A65764" w:rsidP="00A65764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</w:t>
      </w:r>
      <w:proofErr w:type="gramStart"/>
      <w:r w:rsidRPr="00384FFF">
        <w:rPr>
          <w:sz w:val="22"/>
          <w:szCs w:val="22"/>
        </w:rPr>
        <w:t>Достижение цели обеспечивается за счет решения следующих задач: обеспечение охраны и сохранения объектов культурного наследия, развитие музейного и библиотечного дела, культурно-досуговой деятельности, улучшение материально-технической базы учреждений культуры,  выявление и поддержка талантливых детей и молодежи, создание благоприятных экономических условий для развития туризма, повышение конкурентоспособности туристского продукта, обеспечивающего привлекательный образ поселения на туристском рынке.</w:t>
      </w:r>
      <w:proofErr w:type="gramEnd"/>
    </w:p>
    <w:p w:rsidR="00A65764" w:rsidRPr="00384FFF" w:rsidRDefault="00A65764" w:rsidP="00A6576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2.2. Показатели (индикаторы) Программы</w:t>
      </w:r>
    </w:p>
    <w:p w:rsidR="00A65764" w:rsidRPr="00384FFF" w:rsidRDefault="00A65764" w:rsidP="00A65764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Целевые показатели муниципальной Программы количественно и качественно характеризуют ход ее реализации, решение основных задач и достижение целей муниципальной программы, а также:</w:t>
      </w:r>
    </w:p>
    <w:p w:rsidR="00A65764" w:rsidRPr="00384FFF" w:rsidRDefault="00A65764" w:rsidP="00A6576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а) отражают специфику развития конкретной сферы, проблем и основных задач, на решение которых направлена реализация муниципальной программы;</w:t>
      </w:r>
    </w:p>
    <w:p w:rsidR="00A65764" w:rsidRPr="00384FFF" w:rsidRDefault="00A65764" w:rsidP="00A6576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б) имеют количественное и качественное значения;</w:t>
      </w:r>
    </w:p>
    <w:p w:rsidR="00A65764" w:rsidRPr="00384FFF" w:rsidRDefault="00A65764" w:rsidP="00A6576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в) непосредственно зависят от решения основных задач и реализации муниципальной программы. </w:t>
      </w:r>
    </w:p>
    <w:p w:rsidR="00A65764" w:rsidRPr="00384FFF" w:rsidRDefault="00A65764" w:rsidP="00A6576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Подробные значения целевых показателей муниципальной программы с разбивкой по подпрограммам, а также по годам реализации муниципальной программы, представлены в приложении  к муниципальной программе.</w:t>
      </w:r>
    </w:p>
    <w:p w:rsidR="00A65764" w:rsidRPr="00384FFF" w:rsidRDefault="00A65764" w:rsidP="00A65764">
      <w:pPr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 xml:space="preserve">2.3. Описание основных ожидаемых конечных результатов </w:t>
      </w:r>
      <w:r>
        <w:rPr>
          <w:b/>
          <w:sz w:val="22"/>
          <w:szCs w:val="22"/>
        </w:rPr>
        <w:t xml:space="preserve"> </w:t>
      </w:r>
      <w:r w:rsidRPr="00384FFF">
        <w:rPr>
          <w:b/>
          <w:sz w:val="22"/>
          <w:szCs w:val="22"/>
        </w:rPr>
        <w:t>муниципальной программы</w:t>
      </w:r>
    </w:p>
    <w:p w:rsidR="00A65764" w:rsidRPr="00A15601" w:rsidRDefault="00A65764" w:rsidP="00A65764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ab/>
      </w:r>
      <w:r w:rsidRPr="00A15601">
        <w:rPr>
          <w:sz w:val="22"/>
          <w:szCs w:val="22"/>
        </w:rPr>
        <w:t xml:space="preserve">Реализация муниципальной программы имеет важное социально-экономическое значение для Коммунарского сельского поселения, позволит добиться существенных позитивных результатов в таких сферах, как культура и туризм. </w:t>
      </w:r>
    </w:p>
    <w:p w:rsidR="00A65764" w:rsidRPr="00A15601" w:rsidRDefault="00A65764" w:rsidP="00A65764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Основными ожидаемыми результатами реализации Программы являются:</w:t>
      </w:r>
    </w:p>
    <w:p w:rsidR="00A65764" w:rsidRPr="00A15601" w:rsidRDefault="00A65764" w:rsidP="00A65764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удовлетворительное состояние объектов культурного наследия муниципальной собственности;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lastRenderedPageBreak/>
        <w:t>обеспечение объектов культурного наследия документацией по государственной охране и учету;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наличие информации о состоянии объектов культурного наследия.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сохранности зданий учреждений культуры;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улучшение технического состояния зданий учреждений культуры;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пожарной безопасности зданий учреждений культуры.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количества посещений библиотек;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количества экземпляров новых поступлений в библиотечные фонды общедоступных библиотек на 1 тыс. человек населения.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численности участников культурно-досуговых мероприятий;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A15601">
        <w:rPr>
          <w:rFonts w:eastAsia="Calibri"/>
          <w:sz w:val="22"/>
          <w:szCs w:val="22"/>
        </w:rPr>
        <w:t>о-</w:t>
      </w:r>
      <w:proofErr w:type="gramEnd"/>
      <w:r w:rsidRPr="00A15601">
        <w:rPr>
          <w:rFonts w:eastAsia="Calibri"/>
          <w:sz w:val="22"/>
          <w:szCs w:val="22"/>
        </w:rPr>
        <w:t xml:space="preserve"> методических материалов для культурно-досуговых учреждений 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поддержка одаренных учащихся и талантливой молодежи;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привлекательность образа Коммунарского сельского поселения как территории, благоприятной для туризма и отдыха;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 xml:space="preserve">доступность к туристской информации о поселении;  </w:t>
      </w:r>
    </w:p>
    <w:p w:rsidR="00A65764" w:rsidRPr="00A15601" w:rsidRDefault="00A65764" w:rsidP="00A6576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рост туристских потоков внутреннего и въездного туризма на территорию поселения.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3. Обоснование выделения подпрограмм муниципальной программы, обобщенная характеристика основных мероприятий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Исходя из целей, определенных муниципальной программой «Развитие культуры и туризма в Коммунарском сельском поселении Октябрьского района», предусмотрены подпрограммы:</w:t>
      </w:r>
    </w:p>
    <w:p w:rsidR="00A65764" w:rsidRPr="00A15601" w:rsidRDefault="00A65764" w:rsidP="00A65764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Развитие культуры</w:t>
      </w:r>
    </w:p>
    <w:p w:rsidR="00A65764" w:rsidRPr="00A15601" w:rsidRDefault="00A65764" w:rsidP="00A6576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Туризм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Подпрограммы «Развитие культуры» включает следующие мероприятия:</w:t>
      </w:r>
    </w:p>
    <w:p w:rsidR="00A65764" w:rsidRPr="00A15601" w:rsidRDefault="00A65764" w:rsidP="00A65764">
      <w:pPr>
        <w:pStyle w:val="ListParagraph"/>
        <w:widowControl/>
        <w:numPr>
          <w:ilvl w:val="0"/>
          <w:numId w:val="17"/>
        </w:numPr>
        <w:tabs>
          <w:tab w:val="left" w:pos="459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 xml:space="preserve">   Охрана и сохранение объектов культурного наследия        </w:t>
      </w:r>
    </w:p>
    <w:p w:rsidR="00A65764" w:rsidRPr="00A15601" w:rsidRDefault="00A65764" w:rsidP="00A6576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профессионального искусства.</w:t>
      </w:r>
    </w:p>
    <w:p w:rsidR="00A65764" w:rsidRPr="00A15601" w:rsidRDefault="00A65764" w:rsidP="00A6576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Развитие материально-технической базы учреждений культуры и 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                    образования.</w:t>
      </w:r>
    </w:p>
    <w:p w:rsidR="00A65764" w:rsidRPr="00A15601" w:rsidRDefault="00A65764" w:rsidP="00A6576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библиотечного дела.</w:t>
      </w:r>
    </w:p>
    <w:p w:rsidR="00A65764" w:rsidRPr="00A15601" w:rsidRDefault="00A65764" w:rsidP="00A6576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культурно-досуговой деятельности.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Подпрограмма «Туризм» включает следующие основные мероприятия:</w:t>
      </w:r>
    </w:p>
    <w:p w:rsidR="00A65764" w:rsidRPr="00A15601" w:rsidRDefault="00A65764" w:rsidP="00A65764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2"/>
          <w:szCs w:val="22"/>
        </w:rPr>
      </w:pPr>
      <w:r w:rsidRPr="00A15601">
        <w:rPr>
          <w:rFonts w:ascii="Times New Roman" w:hAnsi="Times New Roman"/>
          <w:bCs/>
          <w:sz w:val="22"/>
          <w:szCs w:val="22"/>
        </w:rPr>
        <w:t>Создание благоприятных экономических условий для развития туризма.</w:t>
      </w:r>
    </w:p>
    <w:p w:rsidR="00A65764" w:rsidRPr="004F162A" w:rsidRDefault="00A65764" w:rsidP="00A6576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0"/>
          <w:szCs w:val="20"/>
        </w:rPr>
      </w:pPr>
      <w:r w:rsidRPr="004F162A">
        <w:rPr>
          <w:rFonts w:eastAsia="Calibri"/>
          <w:bCs/>
          <w:sz w:val="20"/>
          <w:szCs w:val="20"/>
        </w:rPr>
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поселения на туристском рынке.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Каждая из указанных подпрограмм выделена исходя из масштаба и сложности, решаемых в ее рамках задач муниципальной программы и является в достаточной степени самостоятельным комплексом взаимоувязанных по целям, срокам и ресурсам мероприятий.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комплекс. Включение перечисленных подпрограмм связано с особенностями повышения качества реализации муниципальной программы.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4. Информация по ресурсному обеспечению муниципальной программы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>Ресурсное обеспечение муниципальной 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A15601">
        <w:rPr>
          <w:sz w:val="22"/>
          <w:szCs w:val="22"/>
        </w:rPr>
        <w:t xml:space="preserve">Общий объем финансирования Программы с 2014 по 2020 годы составляет  </w:t>
      </w:r>
      <w:r>
        <w:rPr>
          <w:sz w:val="22"/>
          <w:szCs w:val="22"/>
        </w:rPr>
        <w:t>44 658,9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., из них: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федерального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>35,0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районного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44 623,9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</w:t>
      </w:r>
    </w:p>
    <w:p w:rsidR="00A65764" w:rsidRPr="00A15601" w:rsidRDefault="00A65764" w:rsidP="00A65764">
      <w:pPr>
        <w:ind w:firstLine="567"/>
        <w:rPr>
          <w:sz w:val="22"/>
          <w:szCs w:val="22"/>
        </w:rPr>
      </w:pPr>
      <w:r w:rsidRPr="00A15601">
        <w:rPr>
          <w:sz w:val="22"/>
          <w:szCs w:val="22"/>
        </w:rPr>
        <w:t>в том числе: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 xml:space="preserve">2014 год – </w:t>
      </w:r>
      <w:r>
        <w:rPr>
          <w:rFonts w:ascii="Times New Roman CYR" w:hAnsi="Times New Roman CYR" w:cs="Times New Roman CYR"/>
          <w:sz w:val="22"/>
          <w:szCs w:val="22"/>
        </w:rPr>
        <w:t>9333,6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2015 год – </w:t>
      </w:r>
      <w:r>
        <w:rPr>
          <w:rFonts w:ascii="Times New Roman CYR" w:hAnsi="Times New Roman CYR" w:cs="Times New Roman CYR"/>
          <w:sz w:val="22"/>
          <w:szCs w:val="22"/>
        </w:rPr>
        <w:t>6427,7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2016 год – 4695,0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5. Методика оценки эффективности муниципальной программы</w:t>
      </w:r>
    </w:p>
    <w:p w:rsidR="00A65764" w:rsidRPr="00A15601" w:rsidRDefault="00A65764" w:rsidP="00A65764">
      <w:pPr>
        <w:autoSpaceDE w:val="0"/>
        <w:autoSpaceDN w:val="0"/>
        <w:adjustRightInd w:val="0"/>
        <w:jc w:val="center"/>
        <w:rPr>
          <w:b/>
          <w:spacing w:val="-8"/>
          <w:sz w:val="22"/>
          <w:szCs w:val="22"/>
        </w:rPr>
      </w:pPr>
      <w:r w:rsidRPr="00A15601">
        <w:rPr>
          <w:b/>
          <w:spacing w:val="-8"/>
          <w:sz w:val="22"/>
          <w:szCs w:val="22"/>
        </w:rPr>
        <w:t>5.1. Методика оценки эффективности подпрограммы «Развитие культуры»</w:t>
      </w:r>
    </w:p>
    <w:p w:rsidR="00A65764" w:rsidRPr="00A15601" w:rsidRDefault="00A65764" w:rsidP="00A65764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lastRenderedPageBreak/>
        <w:t>Оценка эффективности Программы осуществляется ответственным исполнителем Программы по годам в течение всего срока реализации Программы.</w:t>
      </w:r>
    </w:p>
    <w:p w:rsidR="00A65764" w:rsidRPr="00A15601" w:rsidRDefault="00A65764" w:rsidP="00A65764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по следующим критериям: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1. Критерий «Степень достижения целевых показателей Программы, подпрограмм Программы» базируется на анализе целевых показателей, указанных в Программе, и характеризует степень достижения целей и решения задач подпрограмм Программы и Программы в целом. Критерий рассчитывается по формуле: </w:t>
      </w:r>
    </w:p>
    <w:p w:rsidR="00A65764" w:rsidRPr="00A15601" w:rsidRDefault="00A65764" w:rsidP="00A65764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816" w:dyaOrig="7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45pt;height:39.15pt" o:ole="">
            <v:imagedata r:id="rId7" o:title=""/>
          </v:shape>
          <o:OLEObject Type="Embed" ProgID="Equation.3" ShapeID="_x0000_i1025" DrawAspect="Content" ObjectID="_1515934022" r:id="rId8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достижения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больше либо равно 1.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2. Критерий «Степень соответствия запланированному уровню затрат», характеризующий соответствие достигнутых </w:t>
      </w:r>
      <w:proofErr w:type="gramStart"/>
      <w:r w:rsidRPr="00A15601">
        <w:rPr>
          <w:spacing w:val="-8"/>
          <w:sz w:val="22"/>
          <w:szCs w:val="22"/>
        </w:rPr>
        <w:t>результатов реализации мероприятий подпрограмм Программы</w:t>
      </w:r>
      <w:proofErr w:type="gramEnd"/>
      <w:r w:rsidRPr="00A15601">
        <w:rPr>
          <w:spacing w:val="-8"/>
          <w:sz w:val="22"/>
          <w:szCs w:val="22"/>
        </w:rPr>
        <w:t xml:space="preserve"> затраченным ресурсам и уровень эффективности использования средств областного бюджета. Критерий рассчитывается по формуле:</w:t>
      </w:r>
    </w:p>
    <w:p w:rsidR="00A65764" w:rsidRPr="00A15601" w:rsidRDefault="00A65764" w:rsidP="00A65764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603" w:dyaOrig="782">
          <v:shape id="_x0000_i1026" type="#_x0000_t75" style="width:80.05pt;height:39.15pt" o:ole="">
            <v:imagedata r:id="rId9" o:title=""/>
          </v:shape>
          <o:OLEObject Type="Embed" ProgID="Equation.3" ShapeID="_x0000_i1026" DrawAspect="Content" ObjectID="_1515934023" r:id="rId10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соответствия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Программы;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(прогнозное)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меньше либо равно 1.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При проведении оценки эффективности по итогам выполнения Программы анализируется информация о достижении значений показателей Программы и показателей подпрограмм Программы.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Степень достижения запланированных результатов оценивается по трем параметрам: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плановых и фактических значений показателей решения задач;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выполнение мероприятий Программы – соблюдение сроков и соответствие фактического результата </w:t>
      </w:r>
      <w:proofErr w:type="gramStart"/>
      <w:r w:rsidRPr="00A15601">
        <w:rPr>
          <w:spacing w:val="-8"/>
          <w:sz w:val="22"/>
          <w:szCs w:val="22"/>
        </w:rPr>
        <w:t>ожидаемому</w:t>
      </w:r>
      <w:proofErr w:type="gramEnd"/>
      <w:r w:rsidRPr="00A15601">
        <w:rPr>
          <w:spacing w:val="-8"/>
          <w:sz w:val="22"/>
          <w:szCs w:val="22"/>
        </w:rPr>
        <w:t>;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планового и фактического объема финансирования мероприятий подпрограмм Программы.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Бюджетная эффективность реализации Программы обеспечивается за счет:</w:t>
      </w:r>
    </w:p>
    <w:p w:rsidR="00A65764" w:rsidRPr="004F162A" w:rsidRDefault="00A65764" w:rsidP="00A65764">
      <w:pPr>
        <w:autoSpaceDE w:val="0"/>
        <w:autoSpaceDN w:val="0"/>
        <w:adjustRightInd w:val="0"/>
        <w:rPr>
          <w:spacing w:val="-8"/>
          <w:sz w:val="20"/>
          <w:szCs w:val="20"/>
        </w:rPr>
      </w:pPr>
      <w:r w:rsidRPr="004F162A">
        <w:rPr>
          <w:spacing w:val="-8"/>
          <w:sz w:val="20"/>
          <w:szCs w:val="20"/>
        </w:rPr>
        <w:t>достижения оптимального соотношения связанных с ее реализацией затрат и достигаемых в ходе реализации результатов;</w:t>
      </w:r>
    </w:p>
    <w:p w:rsidR="00A65764" w:rsidRPr="00A15601" w:rsidRDefault="00A65764" w:rsidP="00A65764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обеспечения принципов бюджетной системы Российской Федерации: результативности и эффективности использования бюджетных средств; прозрачности (открытости); достоверности бюджета; адресности и целевого характера бюджетных средств.</w:t>
      </w:r>
    </w:p>
    <w:p w:rsidR="00A65764" w:rsidRPr="00A15601" w:rsidRDefault="00A65764" w:rsidP="00A65764">
      <w:pPr>
        <w:jc w:val="center"/>
        <w:rPr>
          <w:rStyle w:val="afffff6"/>
          <w:bCs/>
          <w:sz w:val="22"/>
          <w:szCs w:val="22"/>
        </w:rPr>
      </w:pPr>
      <w:r w:rsidRPr="00A15601">
        <w:rPr>
          <w:rStyle w:val="afffff6"/>
          <w:bCs/>
          <w:sz w:val="22"/>
          <w:szCs w:val="22"/>
        </w:rPr>
        <w:t>5.2. Методика оценки эффективности подпрограммы «Туризм»</w:t>
      </w:r>
    </w:p>
    <w:p w:rsidR="00A65764" w:rsidRPr="00A15601" w:rsidRDefault="00A65764" w:rsidP="00A65764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Эффективность подпрограммы определяется по итогам года и включает оценку:</w:t>
      </w:r>
    </w:p>
    <w:p w:rsidR="00A65764" w:rsidRPr="00A15601" w:rsidRDefault="00A65764" w:rsidP="00A65764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пороговых (плановых) значений показателей;</w:t>
      </w:r>
    </w:p>
    <w:p w:rsidR="00A65764" w:rsidRPr="00A15601" w:rsidRDefault="00A65764" w:rsidP="00A65764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ожидаемых результатов;</w:t>
      </w:r>
    </w:p>
    <w:p w:rsidR="00A65764" w:rsidRPr="00A15601" w:rsidRDefault="00A65764" w:rsidP="00A65764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бюджетной эффективности.</w:t>
      </w:r>
    </w:p>
    <w:p w:rsidR="00A65764" w:rsidRPr="004F162A" w:rsidRDefault="00A65764" w:rsidP="00A65764">
      <w:pPr>
        <w:ind w:firstLine="720"/>
        <w:rPr>
          <w:sz w:val="20"/>
          <w:szCs w:val="20"/>
        </w:rPr>
      </w:pPr>
      <w:r w:rsidRPr="004F162A">
        <w:rPr>
          <w:sz w:val="20"/>
          <w:szCs w:val="20"/>
        </w:rPr>
        <w:t>Э</w:t>
      </w:r>
      <w:r w:rsidRPr="004F162A">
        <w:rPr>
          <w:rStyle w:val="afffff6"/>
          <w:b w:val="0"/>
          <w:bCs/>
          <w:sz w:val="20"/>
          <w:szCs w:val="20"/>
        </w:rPr>
        <w:t xml:space="preserve">ффективность реализации подпрограммы оценивается степенью достижения </w:t>
      </w:r>
      <w:r w:rsidRPr="004F162A">
        <w:rPr>
          <w:sz w:val="20"/>
          <w:szCs w:val="20"/>
        </w:rPr>
        <w:t>ожидаемых результатов.</w:t>
      </w:r>
    </w:p>
    <w:p w:rsidR="00A65764" w:rsidRPr="00A15601" w:rsidRDefault="00A65764" w:rsidP="00A65764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Бюджетная эффективность подпрограммы определяется как отношение фактического объема средств бюджета поселения, выделенных на реализацию подпрограммы в отчетном периоде, к </w:t>
      </w:r>
      <w:proofErr w:type="gramStart"/>
      <w:r w:rsidRPr="00A15601">
        <w:rPr>
          <w:sz w:val="22"/>
          <w:szCs w:val="22"/>
        </w:rPr>
        <w:t>запланированному</w:t>
      </w:r>
      <w:proofErr w:type="gramEnd"/>
      <w:r w:rsidRPr="00A15601">
        <w:rPr>
          <w:sz w:val="22"/>
          <w:szCs w:val="22"/>
        </w:rPr>
        <w:t xml:space="preserve"> в подпрограмме:</w:t>
      </w:r>
    </w:p>
    <w:tbl>
      <w:tblPr>
        <w:tblW w:w="0" w:type="auto"/>
        <w:tblInd w:w="1668" w:type="dxa"/>
        <w:tblLook w:val="00A0" w:firstRow="1" w:lastRow="0" w:firstColumn="1" w:lastColumn="0" w:noHBand="0" w:noVBand="0"/>
      </w:tblPr>
      <w:tblGrid>
        <w:gridCol w:w="5144"/>
        <w:gridCol w:w="1234"/>
      </w:tblGrid>
      <w:tr w:rsidR="00A65764" w:rsidRPr="00A15601" w:rsidTr="002A4723"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5764" w:rsidRPr="00A15601" w:rsidRDefault="00A65764" w:rsidP="002A4723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фактическое использование средств</w:t>
            </w:r>
          </w:p>
        </w:tc>
        <w:tc>
          <w:tcPr>
            <w:tcW w:w="1234" w:type="dxa"/>
            <w:vMerge w:val="restart"/>
            <w:vAlign w:val="center"/>
          </w:tcPr>
          <w:p w:rsidR="00A65764" w:rsidRPr="00A15601" w:rsidRDefault="00A65764" w:rsidP="002A4723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Х 100%</w:t>
            </w:r>
          </w:p>
        </w:tc>
      </w:tr>
      <w:tr w:rsidR="00A65764" w:rsidRPr="00A15601" w:rsidTr="002A4723">
        <w:tc>
          <w:tcPr>
            <w:tcW w:w="5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5764" w:rsidRPr="00A15601" w:rsidRDefault="00A65764" w:rsidP="002A4723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утвержденный план</w:t>
            </w:r>
          </w:p>
        </w:tc>
        <w:tc>
          <w:tcPr>
            <w:tcW w:w="0" w:type="auto"/>
            <w:vMerge/>
            <w:vAlign w:val="center"/>
          </w:tcPr>
          <w:p w:rsidR="00A65764" w:rsidRPr="00A15601" w:rsidRDefault="00A65764" w:rsidP="002A4723">
            <w:pPr>
              <w:rPr>
                <w:sz w:val="22"/>
                <w:szCs w:val="22"/>
              </w:rPr>
            </w:pPr>
          </w:p>
        </w:tc>
      </w:tr>
    </w:tbl>
    <w:p w:rsidR="00A65764" w:rsidRPr="00A15601" w:rsidRDefault="00A65764" w:rsidP="00A65764">
      <w:pPr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Реализация подпрограммы считается:</w:t>
      </w:r>
    </w:p>
    <w:p w:rsidR="00A65764" w:rsidRPr="00A15601" w:rsidRDefault="00A65764" w:rsidP="00A65764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эффективной – при значении показателя эффективности 100 процентов и достижении или превышении установленных значений показателей, характеризующих состояние туриндустрии;</w:t>
      </w:r>
    </w:p>
    <w:p w:rsidR="00A65764" w:rsidRPr="00A15601" w:rsidRDefault="00A65764" w:rsidP="00A65764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неэффективной – при значении показателя эффективности 100 процентов и </w:t>
      </w:r>
      <w:proofErr w:type="spellStart"/>
      <w:r w:rsidRPr="00A15601">
        <w:rPr>
          <w:sz w:val="22"/>
          <w:szCs w:val="22"/>
        </w:rPr>
        <w:t>недостижение</w:t>
      </w:r>
      <w:proofErr w:type="spellEnd"/>
      <w:r w:rsidRPr="00A15601">
        <w:rPr>
          <w:sz w:val="22"/>
          <w:szCs w:val="22"/>
        </w:rPr>
        <w:t xml:space="preserve"> установленных значений показателей, характеризующих состояние туриндустрии.</w:t>
      </w:r>
    </w:p>
    <w:p w:rsidR="00A65764" w:rsidRPr="00A15601" w:rsidRDefault="00A65764" w:rsidP="00A6576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6. Порядок взаимодействия ответственных исполнителей, соисполнителей, участников муниципальной программы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Участники муниципальной программы несут персональную ответственность за реализацию основного мероприятия программы  и использование выделяемых на их выполнение финансовых средств.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>Реализация муниципальной программы осуществляется в соответствии с планом реализации муниципальной программы (далее -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составляется ответственным исполнителем муниципальной программы при разработке муниципальной программы.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утверждается Постановлением Администрации Коммунарского сельского поселения  не позднее 5 рабочих дней со дня утверждения постановлением Администрацией Коммунарского сельского поселения  муниципальной программы и далее ежегодно, не позднее 1 декабря текущего финансового года.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решения ответственным исполнителем по согласованию с участниками муниципальной программы о внесении изменений в план</w:t>
      </w:r>
      <w:proofErr w:type="gramEnd"/>
      <w:r w:rsidRPr="00A15601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рабочих дней со дня принятия решения.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A15601">
        <w:rPr>
          <w:kern w:val="2"/>
          <w:sz w:val="22"/>
          <w:szCs w:val="22"/>
        </w:rPr>
        <w:t>контроля за</w:t>
      </w:r>
      <w:proofErr w:type="gramEnd"/>
      <w:r w:rsidRPr="00A15601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программы  вносит на рассмотрение Администрации Коммунарского сельского поселения  отчет об исполнении плана реализации по итогам: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полугодия, 9 месяцев - до 15-го числа второго месяца, следующего за отчетным периодом;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A65764" w:rsidRPr="00A15601" w:rsidRDefault="00A65764" w:rsidP="00A65764">
      <w:pPr>
        <w:widowControl w:val="0"/>
        <w:ind w:firstLine="709"/>
        <w:jc w:val="both"/>
        <w:rPr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Требования к отчету об исполнении плана реализации определяются согласно методическим рекомендациями утвержденными </w:t>
      </w:r>
      <w:r w:rsidRPr="00A15601">
        <w:rPr>
          <w:sz w:val="22"/>
          <w:szCs w:val="22"/>
        </w:rPr>
        <w:t xml:space="preserve">Постановлением Администрации Коммунарского сельского поселения от 04.09.2013 года № 284-1  «Об утверждении методических рекомендаций по разработке и реализации муниципальных программ Коммунарского сельского поселения Октябрьского района» </w:t>
      </w:r>
      <w:r w:rsidRPr="00A15601">
        <w:rPr>
          <w:kern w:val="2"/>
          <w:sz w:val="22"/>
          <w:szCs w:val="22"/>
        </w:rPr>
        <w:t>(далее - Методические рекомендации).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Отчет об исполнении плана реализации муниципальной программы после рассмотрения администрацией Коммунарского сельского поселения  подлежит размещению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Ответственный исполнитель программы   подготавливает, согласовывает и вносит на рассмотрение администрации Коммунарского сельского поселения  проект постановления администрации Коммунарского сельского поселения  об утверждении отчета о реализации муниципальной программы за год (далее - годовой отчет) до 1 мая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 содержит: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A65764" w:rsidRPr="004F162A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перечень мероприятий, выполненных и не выполненных (с указанием причин) в установленные сроки;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анализ факторов, повлиявших на ход реализации муниципальной программы;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мероприятий;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сведения о достижении значений показателей (индикаторов) муниципальной программы;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программу;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программы;</w:t>
      </w:r>
    </w:p>
    <w:p w:rsidR="00A65764" w:rsidRPr="004F162A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иную информацию в соответствии с Методическими рекомендациями.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Оценка эффективности реализации муниципальной программы проводится администрацией Коммунарского сельского поселения  в составе годового отчета в соответствии с Методическими рекомендациями.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 результатам оценки эффективности муниципальной программы администрацией Коммунарского сельского поселения 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администрацией Коммунарского сельского поселения 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  в порядке, установленном Регламентом администрации Коммунарского сельского поселения.</w:t>
      </w:r>
      <w:proofErr w:type="gramEnd"/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Годовой отчет, после принятия администрацией Коммунарского сельского поселения  постановления о его утверждении,  подлежит размещению ответственным исполнителем муниципальной </w:t>
      </w:r>
      <w:r w:rsidRPr="00A15601">
        <w:rPr>
          <w:kern w:val="2"/>
          <w:sz w:val="22"/>
          <w:szCs w:val="22"/>
        </w:rPr>
        <w:lastRenderedPageBreak/>
        <w:t>программы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программы  на основании поручения главы Коммунарского сельского поселения  в порядке, установленном Регламентом администрации Коммунарского сельского поселения.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Обращение </w:t>
      </w:r>
      <w:proofErr w:type="gramStart"/>
      <w:r w:rsidRPr="00A15601">
        <w:rPr>
          <w:kern w:val="2"/>
          <w:sz w:val="22"/>
          <w:szCs w:val="22"/>
        </w:rPr>
        <w:t>к главе Коммунарского сельского поселения  с просьбой о разрешении на внесение изменений в муниципальную программу</w:t>
      </w:r>
      <w:proofErr w:type="gramEnd"/>
      <w:r w:rsidRPr="00A15601">
        <w:rPr>
          <w:kern w:val="2"/>
          <w:sz w:val="22"/>
          <w:szCs w:val="22"/>
        </w:rPr>
        <w:t xml:space="preserve"> подлежит согласованию в финансово-экономической службе администрации Коммунарского сельского поселения 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программы   вносит изменения в постановление администрации Коммунарского сельского поселения, утвердившего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реализации, ответственный исполнитель программы  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реализации.</w:t>
      </w:r>
    </w:p>
    <w:p w:rsidR="00A65764" w:rsidRPr="00A15601" w:rsidRDefault="00A65764" w:rsidP="00A65764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сайте Администрации Коммунарского сельского поселения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  Ответственный исполнитель  муниципальной программы: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организует реализацию муниципальной программы вносит</w:t>
      </w:r>
      <w:proofErr w:type="gramEnd"/>
      <w:r w:rsidRPr="00A15601">
        <w:rPr>
          <w:sz w:val="22"/>
          <w:szCs w:val="22"/>
        </w:rPr>
        <w:t xml:space="preserve"> предложения Главе Коммунарского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программы, так же конечных результатов ее реализации;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подготавливает отчет  отчеты об исполнении плана реализации (с учетом информации, представленной участниками муниципальной программы) и вносит их на рассмотрение Администрации Коммунарского сельского поселения;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подготавливает отчет о реализации муниципальной программы по итогам года,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в соответствии с регламентом Администрации Коммунарского сельского поселения;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Участник муниципальной программы: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осуществляет реализацию основного мероприятия подпрограммы, входящих в состав муниципальной программы, в рамках своей компетенции;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предложения при разработке муниципальной программы в части основного мероприятия подпрограммы;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информацию,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A65764" w:rsidRPr="00A15601" w:rsidRDefault="00A65764" w:rsidP="00A65764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Контроль за</w:t>
      </w:r>
      <w:proofErr w:type="gramEnd"/>
      <w:r w:rsidRPr="00A15601">
        <w:rPr>
          <w:sz w:val="22"/>
          <w:szCs w:val="22"/>
        </w:rPr>
        <w:t xml:space="preserve"> выполнением муниципальной программы осуществляется Администрацией Коммунарского сельского поселения.</w:t>
      </w:r>
    </w:p>
    <w:p w:rsidR="00A65764" w:rsidRDefault="00A65764" w:rsidP="00A65764">
      <w:pPr>
        <w:rPr>
          <w:sz w:val="28"/>
          <w:szCs w:val="28"/>
        </w:rPr>
        <w:sectPr w:rsidR="00A65764" w:rsidSect="00252AA3">
          <w:pgSz w:w="11906" w:h="16838" w:code="9"/>
          <w:pgMar w:top="454" w:right="510" w:bottom="454" w:left="1361" w:header="0" w:footer="0" w:gutter="0"/>
          <w:cols w:space="720"/>
        </w:sectPr>
      </w:pPr>
      <w:r>
        <w:rPr>
          <w:sz w:val="28"/>
          <w:szCs w:val="28"/>
        </w:rPr>
        <w:t xml:space="preserve"> </w:t>
      </w:r>
    </w:p>
    <w:p w:rsidR="00A65764" w:rsidRPr="00B82CB5" w:rsidRDefault="00A65764" w:rsidP="00A65764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lastRenderedPageBreak/>
        <w:t xml:space="preserve">Приложение </w:t>
      </w:r>
    </w:p>
    <w:p w:rsidR="00A65764" w:rsidRPr="00B82CB5" w:rsidRDefault="00A65764" w:rsidP="00A65764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t>к постановлению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B82CB5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_________</w:t>
      </w:r>
      <w:r w:rsidRPr="00B82CB5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____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Раздел 7. Подпрограмма «Развитие культуры» </w:t>
      </w:r>
    </w:p>
    <w:p w:rsidR="00A65764" w:rsidRPr="00B82CB5" w:rsidRDefault="00A65764" w:rsidP="00A65764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муниципальной программы </w:t>
      </w:r>
      <w:r w:rsidRPr="00B82CB5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 xml:space="preserve">подпрограммы «Развитие культуры» муниципальной программы </w:t>
      </w:r>
      <w:r w:rsidRPr="00B82CB5">
        <w:rPr>
          <w:rFonts w:ascii="Times New Roman" w:hAnsi="Times New Roman"/>
          <w:bCs/>
          <w:sz w:val="22"/>
          <w:szCs w:val="22"/>
          <w:u w:val="single"/>
        </w:rPr>
        <w:t>«Развитие культуры и туризма в Коммунарском сельском поселении Октябрьского района»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802"/>
        <w:gridCol w:w="7619"/>
      </w:tblGrid>
      <w:tr w:rsidR="00A65764" w:rsidTr="002A4723">
        <w:tc>
          <w:tcPr>
            <w:tcW w:w="2802" w:type="dxa"/>
          </w:tcPr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 xml:space="preserve">Наименование подпрограммы </w:t>
            </w:r>
          </w:p>
        </w:tc>
        <w:tc>
          <w:tcPr>
            <w:tcW w:w="7619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 «Развитие культуры» </w:t>
            </w:r>
          </w:p>
        </w:tc>
      </w:tr>
      <w:tr w:rsidR="00A65764" w:rsidTr="002A4723">
        <w:tc>
          <w:tcPr>
            <w:tcW w:w="2802" w:type="dxa"/>
          </w:tcPr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619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A65764" w:rsidTr="002A4723">
        <w:trPr>
          <w:trHeight w:val="85"/>
        </w:trPr>
        <w:tc>
          <w:tcPr>
            <w:tcW w:w="2802" w:type="dxa"/>
          </w:tcPr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Соисполнители </w:t>
            </w:r>
            <w:r>
              <w:rPr>
                <w:sz w:val="18"/>
                <w:szCs w:val="18"/>
              </w:rPr>
              <w:t xml:space="preserve"> </w:t>
            </w:r>
            <w:r w:rsidRPr="004F162A">
              <w:rPr>
                <w:sz w:val="18"/>
                <w:szCs w:val="18"/>
              </w:rPr>
              <w:t xml:space="preserve">подпрограммы </w:t>
            </w:r>
          </w:p>
        </w:tc>
        <w:tc>
          <w:tcPr>
            <w:tcW w:w="7619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A65764" w:rsidTr="002A4723">
        <w:tc>
          <w:tcPr>
            <w:tcW w:w="2802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Участники 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619" w:type="dxa"/>
          </w:tcPr>
          <w:p w:rsidR="00A65764" w:rsidRPr="00636D13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B82CB5">
              <w:rPr>
                <w:sz w:val="22"/>
                <w:szCs w:val="22"/>
              </w:rPr>
              <w:t xml:space="preserve"> ;</w:t>
            </w:r>
            <w:proofErr w:type="gramEnd"/>
            <w:r w:rsidRPr="00B82CB5">
              <w:rPr>
                <w:sz w:val="22"/>
                <w:szCs w:val="22"/>
              </w:rPr>
              <w:t xml:space="preserve">  учреждения культуры Коммунарского сельского поселения</w:t>
            </w:r>
          </w:p>
        </w:tc>
      </w:tr>
      <w:tr w:rsidR="00A65764" w:rsidTr="002A4723">
        <w:tc>
          <w:tcPr>
            <w:tcW w:w="2802" w:type="dxa"/>
          </w:tcPr>
          <w:p w:rsidR="00A65764" w:rsidRPr="00636D13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36D13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636D13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619" w:type="dxa"/>
          </w:tcPr>
          <w:p w:rsidR="00A65764" w:rsidRPr="00B82CB5" w:rsidRDefault="00A65764" w:rsidP="002A4723">
            <w:pPr>
              <w:outlineLvl w:val="2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A65764" w:rsidTr="002A4723">
        <w:tc>
          <w:tcPr>
            <w:tcW w:w="2802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Цель подпрограммы 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A65764" w:rsidRPr="004F162A" w:rsidRDefault="00A65764" w:rsidP="002A4723">
            <w:pPr>
              <w:ind w:right="-55"/>
              <w:jc w:val="both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культурного и исторического наследия Коммунарского сельского поселения, обеспечение доступа граждан к культурным ценностям и участию в культурной жизни сельского поселения, реализация творческого потенциала населения Коммунарского поселения;</w:t>
            </w:r>
          </w:p>
        </w:tc>
      </w:tr>
      <w:tr w:rsidR="00A65764" w:rsidTr="002A4723">
        <w:tc>
          <w:tcPr>
            <w:tcW w:w="2802" w:type="dxa"/>
          </w:tcPr>
          <w:p w:rsidR="00A65764" w:rsidRPr="00636D13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Задачи  подпрограммы </w:t>
            </w:r>
          </w:p>
          <w:p w:rsidR="00A65764" w:rsidRPr="00636D13" w:rsidRDefault="00A65764" w:rsidP="002A4723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0"/>
                <w:szCs w:val="20"/>
              </w:rPr>
            </w:pPr>
          </w:p>
        </w:tc>
        <w:tc>
          <w:tcPr>
            <w:tcW w:w="7619" w:type="dxa"/>
          </w:tcPr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сохранения объектов культурного наследия;</w:t>
            </w:r>
          </w:p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развитие культурного дела;</w:t>
            </w:r>
          </w:p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формирование единого культурного пространства;</w:t>
            </w:r>
          </w:p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материально-технической базы учреждений культуры;</w:t>
            </w:r>
          </w:p>
        </w:tc>
      </w:tr>
      <w:tr w:rsidR="00A65764" w:rsidTr="002A4723">
        <w:tc>
          <w:tcPr>
            <w:tcW w:w="2802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Целевые индикаторы и показатели 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клубных формирований;</w:t>
            </w:r>
          </w:p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проведенных мероприятий;</w:t>
            </w:r>
          </w:p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книговыдача;</w:t>
            </w:r>
          </w:p>
          <w:p w:rsidR="00A65764" w:rsidRPr="004F162A" w:rsidRDefault="00A65764" w:rsidP="002A4723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посещений библиотек</w:t>
            </w:r>
          </w:p>
        </w:tc>
      </w:tr>
      <w:tr w:rsidR="00A65764" w:rsidTr="002A4723">
        <w:tc>
          <w:tcPr>
            <w:tcW w:w="2802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Этапы и сроки реализации подпрограммы </w:t>
            </w:r>
          </w:p>
        </w:tc>
        <w:tc>
          <w:tcPr>
            <w:tcW w:w="7619" w:type="dxa"/>
          </w:tcPr>
          <w:p w:rsidR="00A65764" w:rsidRPr="00B82CB5" w:rsidRDefault="00A65764" w:rsidP="002A4723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срок реализации программы: 2014 – 2020 годы</w:t>
            </w:r>
          </w:p>
          <w:p w:rsidR="00A65764" w:rsidRPr="00636D13" w:rsidRDefault="00A65764" w:rsidP="002A4723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(этапы реализации программы не предусмотрены)</w:t>
            </w:r>
          </w:p>
        </w:tc>
      </w:tr>
      <w:tr w:rsidR="00A65764" w:rsidTr="002A4723">
        <w:tc>
          <w:tcPr>
            <w:tcW w:w="2802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Объемы бюджетных ассигнований подпрограммы </w:t>
            </w:r>
          </w:p>
        </w:tc>
        <w:tc>
          <w:tcPr>
            <w:tcW w:w="7619" w:type="dxa"/>
          </w:tcPr>
          <w:p w:rsidR="00A65764" w:rsidRPr="00B82CB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Общий объем финансирования подпрограммы составляет всего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44 658,9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 руб. в том числе: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2015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6427,7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4695,0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2020 год– 5800,0 тыс. руб.; </w:t>
            </w:r>
          </w:p>
          <w:p w:rsidR="00A65764" w:rsidRPr="00B82CB5" w:rsidRDefault="00A65764" w:rsidP="002A4723">
            <w:pPr>
              <w:pStyle w:val="ConsPlusCell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b/>
                <w:sz w:val="22"/>
                <w:szCs w:val="22"/>
              </w:rPr>
              <w:t>по источникам финансирования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65764" w:rsidRPr="00B82CB5" w:rsidRDefault="00A65764" w:rsidP="002A4723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федеральный бюджет</w:t>
            </w:r>
            <w:r w:rsidRPr="00B82CB5">
              <w:rPr>
                <w:sz w:val="22"/>
                <w:szCs w:val="22"/>
              </w:rPr>
              <w:t xml:space="preserve"> –  0,0 тыс. руб., из них:</w:t>
            </w:r>
          </w:p>
          <w:p w:rsidR="00A65764" w:rsidRPr="00636D13" w:rsidRDefault="00A65764" w:rsidP="002A4723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>.;            2015 год – тыс. руб.;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областной бюджет</w:t>
            </w:r>
            <w:r w:rsidRPr="00B82CB5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>35,0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A65764" w:rsidRPr="00636D13" w:rsidRDefault="00A65764" w:rsidP="002A4723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 xml:space="preserve">35,0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 xml:space="preserve">.;   </w:t>
            </w:r>
            <w:r>
              <w:rPr>
                <w:sz w:val="22"/>
                <w:szCs w:val="22"/>
              </w:rPr>
              <w:t xml:space="preserve">           </w:t>
            </w:r>
            <w:r w:rsidRPr="00636D13">
              <w:rPr>
                <w:sz w:val="22"/>
                <w:szCs w:val="22"/>
              </w:rPr>
              <w:t xml:space="preserve">   2015 год – тыс. руб.;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местный бюджет</w:t>
            </w:r>
            <w:r w:rsidRPr="00B82CB5">
              <w:rPr>
                <w:sz w:val="22"/>
                <w:szCs w:val="22"/>
              </w:rPr>
              <w:t xml:space="preserve"> –   </w:t>
            </w:r>
            <w:r>
              <w:rPr>
                <w:sz w:val="22"/>
                <w:szCs w:val="22"/>
              </w:rPr>
              <w:t>44 623,9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2014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9298,6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2015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6427,7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4695,0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2020 год– 5800,0 тыс. руб.;</w:t>
            </w:r>
          </w:p>
          <w:p w:rsidR="00A65764" w:rsidRPr="00B82CB5" w:rsidRDefault="00A65764" w:rsidP="002A4723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b/>
                <w:sz w:val="22"/>
                <w:szCs w:val="22"/>
              </w:rPr>
              <w:t>средства из внебюджетных источников</w:t>
            </w:r>
            <w:r w:rsidRPr="00B82CB5">
              <w:rPr>
                <w:sz w:val="22"/>
                <w:szCs w:val="22"/>
              </w:rPr>
              <w:t xml:space="preserve"> - 0,0 </w:t>
            </w:r>
            <w:proofErr w:type="spellStart"/>
            <w:r w:rsidRPr="00B82CB5">
              <w:rPr>
                <w:sz w:val="22"/>
                <w:szCs w:val="22"/>
              </w:rPr>
              <w:t>тыс</w:t>
            </w:r>
            <w:proofErr w:type="gramStart"/>
            <w:r w:rsidRPr="00B82CB5">
              <w:rPr>
                <w:sz w:val="22"/>
                <w:szCs w:val="22"/>
              </w:rPr>
              <w:t>.р</w:t>
            </w:r>
            <w:proofErr w:type="gramEnd"/>
            <w:r w:rsidRPr="00B82CB5">
              <w:rPr>
                <w:sz w:val="22"/>
                <w:szCs w:val="22"/>
              </w:rPr>
              <w:t>уб</w:t>
            </w:r>
            <w:proofErr w:type="spellEnd"/>
            <w:r w:rsidRPr="00B82CB5">
              <w:rPr>
                <w:sz w:val="22"/>
                <w:szCs w:val="22"/>
              </w:rPr>
              <w:t>., из них:</w:t>
            </w:r>
          </w:p>
          <w:p w:rsidR="00A65764" w:rsidRPr="00944C2C" w:rsidRDefault="00A65764" w:rsidP="002A4723">
            <w:pPr>
              <w:ind w:firstLine="567"/>
              <w:rPr>
                <w:sz w:val="22"/>
                <w:szCs w:val="22"/>
              </w:rPr>
            </w:pPr>
            <w:r w:rsidRPr="00944C2C">
              <w:rPr>
                <w:sz w:val="22"/>
                <w:szCs w:val="22"/>
              </w:rPr>
              <w:t xml:space="preserve">2014 год – </w:t>
            </w:r>
            <w:proofErr w:type="spellStart"/>
            <w:r w:rsidRPr="00944C2C">
              <w:rPr>
                <w:sz w:val="22"/>
                <w:szCs w:val="22"/>
              </w:rPr>
              <w:t>тыс</w:t>
            </w:r>
            <w:proofErr w:type="gramStart"/>
            <w:r w:rsidRPr="00944C2C">
              <w:rPr>
                <w:sz w:val="22"/>
                <w:szCs w:val="22"/>
              </w:rPr>
              <w:t>.р</w:t>
            </w:r>
            <w:proofErr w:type="gramEnd"/>
            <w:r w:rsidRPr="00944C2C">
              <w:rPr>
                <w:sz w:val="22"/>
                <w:szCs w:val="22"/>
              </w:rPr>
              <w:t>уб</w:t>
            </w:r>
            <w:proofErr w:type="spellEnd"/>
            <w:r w:rsidRPr="00944C2C">
              <w:rPr>
                <w:sz w:val="22"/>
                <w:szCs w:val="22"/>
              </w:rPr>
              <w:t>.;             2015 год – тыс. руб.;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A65764" w:rsidRPr="00B82CB5" w:rsidRDefault="00A65764" w:rsidP="002A4723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..</w:t>
            </w:r>
          </w:p>
        </w:tc>
      </w:tr>
      <w:tr w:rsidR="00A65764" w:rsidTr="002A4723">
        <w:tc>
          <w:tcPr>
            <w:tcW w:w="2802" w:type="dxa"/>
          </w:tcPr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Ожидаемые результаты реализации подпрограммы </w:t>
            </w:r>
          </w:p>
          <w:p w:rsidR="00A65764" w:rsidRPr="00B82CB5" w:rsidRDefault="00A65764" w:rsidP="002A4723">
            <w:pPr>
              <w:rPr>
                <w:color w:val="00B0F0"/>
                <w:sz w:val="22"/>
                <w:szCs w:val="22"/>
              </w:rPr>
            </w:pPr>
          </w:p>
          <w:p w:rsidR="00A65764" w:rsidRPr="00B82CB5" w:rsidRDefault="00A65764" w:rsidP="002A4723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удовлетворительное состояние объектов культурного наследия;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объектов культурного наследия документацией по охране и учету;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наличие информации о состоянии объектов культурного наследия.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сохранности зданий учреждений культуры;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создание безопасных и благоприятных условий нахождения граждан в учреждениях культуры;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технического состояния зданий учреждений культуры;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lastRenderedPageBreak/>
              <w:t>обеспечение пожарной безопасности зданий учреждений культуры.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учебно-методических мероприятий и информационн</w:t>
            </w:r>
            <w:proofErr w:type="gramStart"/>
            <w:r w:rsidRPr="004F162A">
              <w:rPr>
                <w:sz w:val="20"/>
                <w:szCs w:val="20"/>
              </w:rPr>
              <w:t>о-</w:t>
            </w:r>
            <w:proofErr w:type="gramEnd"/>
            <w:r w:rsidRPr="004F162A">
              <w:rPr>
                <w:sz w:val="20"/>
                <w:szCs w:val="20"/>
              </w:rPr>
              <w:t xml:space="preserve"> методических материалов для культурно-досуговых учреждений поселения.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сохранение и передача новым поколениям традиций в сфере культуры;</w:t>
            </w:r>
          </w:p>
          <w:p w:rsidR="00A65764" w:rsidRPr="004F162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</w:tc>
      </w:tr>
    </w:tbl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lastRenderedPageBreak/>
        <w:t>7.1. Характеристика сферы реализации подпрограммы «Развитие культуры»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соответствии с Конституцией Российской Федерации каждый обязан заботиться о сохранении исторического и культурного наследия, беречь памятники истории и культуры.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Объекты культурного наследия, являющиеся основным живым свидетельством развития цивилизации и подлинным отражением древних традиций, необходимо сохранять во имя обеспечения доступа к культурным ценностям нынешних и будущих поколений.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Сохранение объектов культурного наследия – это направленные на обеспечение физической сохранности объектов культурного наследия ремонт памятника, реставрация памятника, приспособление объекта культурного наследия для современного использования. 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настоящее время в сфере сохранения объектов культурного наследия выделяется ряд проблем, в следствии необходимо принятие срочных мер по спасению от разрушения, повреждения и уничтожения.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сохранения объектов культурного наследия требует</w:t>
      </w:r>
      <w:r w:rsidRPr="00F76FC9">
        <w:rPr>
          <w:rFonts w:ascii="Times New Roman" w:hAnsi="Times New Roman"/>
          <w:sz w:val="28"/>
          <w:szCs w:val="28"/>
        </w:rPr>
        <w:t xml:space="preserve"> </w:t>
      </w:r>
      <w:r w:rsidRPr="00B82CB5">
        <w:rPr>
          <w:rFonts w:ascii="Times New Roman" w:hAnsi="Times New Roman"/>
          <w:sz w:val="22"/>
          <w:szCs w:val="22"/>
        </w:rPr>
        <w:t xml:space="preserve">значительных инвестиций. В настоящее время недостаточность денежных средств, выделяемых на работы по сохранению объектов культурного наследия, не позволяет предотвратить ухудшение их состояния, поэтому необходимо с каждым годом увеличивать финансирование мероприятий по обеспечению сохранения объектов культурного наследия. 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 и сельский дом культуры.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 .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в культурно-творческом самовыражении, приобщении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созданных новых концертных программ. </w:t>
      </w:r>
      <w:proofErr w:type="gramEnd"/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поселения, сельский дом культуры и учреждения библиотеки.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высока. 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читателей. </w:t>
      </w:r>
      <w:proofErr w:type="gramEnd"/>
    </w:p>
    <w:p w:rsidR="00A65764" w:rsidRPr="00B82CB5" w:rsidRDefault="00A65764" w:rsidP="00A65764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библиотеки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библиотеки за весь период ее действия: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библиотеки;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библиотеки;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библиотеки;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пожарную безопасность зданий учреждений библиотеки.</w:t>
      </w:r>
    </w:p>
    <w:p w:rsidR="00A65764" w:rsidRPr="00B82CB5" w:rsidRDefault="00A65764" w:rsidP="00A65764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Библиотека выполняют важнейшие социальные и коммуникативные функции, являются одним из базовых элементов культурной, образовательной и информационной инфраструктуры.</w:t>
      </w:r>
    </w:p>
    <w:p w:rsidR="00A65764" w:rsidRPr="004F162A" w:rsidRDefault="00A65764" w:rsidP="00A65764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en-US"/>
        </w:rPr>
      </w:pPr>
      <w:r w:rsidRPr="004F162A">
        <w:rPr>
          <w:rFonts w:ascii="Times New Roman" w:hAnsi="Times New Roman"/>
          <w:sz w:val="20"/>
          <w:szCs w:val="20"/>
        </w:rPr>
        <w:t>В рамках реализации государственной социально-экономической политики услуги, предоставляемые библиотекой населению, способствуют образованию и культурному развитию граждан поселения.</w:t>
      </w:r>
    </w:p>
    <w:p w:rsidR="00A65764" w:rsidRPr="00B82CB5" w:rsidRDefault="00A65764" w:rsidP="00A65764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Для обеспечения населения Ростовской области доступом к библиотечным фондам, в том числе новой литературе, необходимо продолжить финансирование комплектования библиотечных фондов.</w:t>
      </w:r>
    </w:p>
    <w:p w:rsidR="00A65764" w:rsidRPr="00B82CB5" w:rsidRDefault="00A65764" w:rsidP="00A65764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культуры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культуры за весь период ее действия: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культуры;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культуры;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культуры;</w:t>
      </w:r>
    </w:p>
    <w:p w:rsidR="00A65764" w:rsidRPr="00B82CB5" w:rsidRDefault="00A65764" w:rsidP="00A65764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lastRenderedPageBreak/>
        <w:t>обеспечит пожарную безопасность зданий учреждений культуры.</w:t>
      </w:r>
    </w:p>
    <w:p w:rsidR="00A65764" w:rsidRPr="00B82CB5" w:rsidRDefault="00A65764" w:rsidP="00A65764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>7.2. Цели, задачи и показатели (индикаторы), основные ожидаемые конечные результаты, сроки и этапы реализации подпрограммы «Развитие культуры»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Достижение цели подпрограммы «Развитие культуры» потребует решения следующих задач: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B82CB5">
        <w:rPr>
          <w:rFonts w:ascii="Times New Roman" w:hAnsi="Times New Roman"/>
          <w:sz w:val="22"/>
          <w:szCs w:val="22"/>
        </w:rPr>
        <w:t xml:space="preserve">обеспечение сохранения объектов культурного наследия Коммунарского сельского поселения; 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музыкального, хореографического искусства;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музейного дела, культурно-досуговой деятельности;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улучшение материально-технической базы учреждений культуры;</w:t>
      </w:r>
    </w:p>
    <w:p w:rsidR="00A65764" w:rsidRPr="00B82CB5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молодежи.</w:t>
      </w:r>
    </w:p>
    <w:p w:rsidR="00A65764" w:rsidRPr="00B82CB5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к 2020 году позволит модернизировать учреждения культуры, создать условия, обеспечивающие равный и свободный доступ населения ко всему спектру культурных ценностей, обеспечить реализацию творческого потенциала населения.</w:t>
      </w:r>
    </w:p>
    <w:p w:rsidR="00A65764" w:rsidRPr="00B82CB5" w:rsidRDefault="00A65764" w:rsidP="00A65764">
      <w:pPr>
        <w:pStyle w:val="section2"/>
        <w:tabs>
          <w:tab w:val="left" w:pos="459"/>
          <w:tab w:val="left" w:pos="1134"/>
        </w:tabs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bookmarkStart w:id="1" w:name="sub_1085"/>
      <w:r w:rsidRPr="00B82CB5">
        <w:rPr>
          <w:rFonts w:ascii="Times New Roman" w:hAnsi="Times New Roman"/>
          <w:sz w:val="22"/>
          <w:szCs w:val="22"/>
        </w:rPr>
        <w:t>Основными ожидаемыми результатами реализации Подпрограммы являются:</w:t>
      </w:r>
    </w:p>
    <w:p w:rsidR="00A65764" w:rsidRPr="00B82CB5" w:rsidRDefault="00A65764" w:rsidP="00A65764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r w:rsidRPr="00B82CB5">
        <w:rPr>
          <w:rFonts w:ascii="Times New Roman" w:hAnsi="Times New Roman"/>
          <w:color w:val="000000"/>
          <w:sz w:val="22"/>
          <w:szCs w:val="22"/>
        </w:rPr>
        <w:t>удовлетворительное состояние объектов культурного наследия;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объектов культурного наследия документацией по государственной охране и учету</w:t>
      </w:r>
      <w:r w:rsidRPr="00B82CB5">
        <w:rPr>
          <w:sz w:val="22"/>
          <w:szCs w:val="22"/>
        </w:rPr>
        <w:t>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наличие информации о состоянии объектов культурного наследия.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сохранности зданий учреждений культуры;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улучшение технического состояния зданий учреждений культуры;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пожарной безопасности зданий учреждений культуры.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численности участников культурно-досуговых мероприятий;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B82CB5">
        <w:rPr>
          <w:rFonts w:ascii="Times New Roman" w:hAnsi="Times New Roman"/>
          <w:sz w:val="22"/>
          <w:szCs w:val="22"/>
        </w:rPr>
        <w:t>о-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методических материалов для культурно-досуговых учреждений.</w:t>
      </w:r>
    </w:p>
    <w:p w:rsidR="00A65764" w:rsidRPr="004F162A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0"/>
          <w:szCs w:val="20"/>
        </w:rPr>
      </w:pPr>
      <w:r w:rsidRPr="004F162A">
        <w:rPr>
          <w:rFonts w:ascii="Times New Roman" w:hAnsi="Times New Roman"/>
          <w:sz w:val="20"/>
          <w:szCs w:val="20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поддержка одаренных учащихся и талантливой молодежи;</w:t>
      </w:r>
    </w:p>
    <w:p w:rsidR="00A65764" w:rsidRPr="00B82CB5" w:rsidRDefault="00A65764" w:rsidP="00A65764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0" w:after="0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A65764" w:rsidRPr="00B82CB5" w:rsidRDefault="00A65764" w:rsidP="00A65764">
      <w:pPr>
        <w:pStyle w:val="ConsPlusCell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t>Срок реализации подпрограммы 2014 – 2020 годы.</w:t>
      </w:r>
    </w:p>
    <w:p w:rsidR="00A65764" w:rsidRPr="009263FA" w:rsidRDefault="00A65764" w:rsidP="00A65764">
      <w:pPr>
        <w:pStyle w:val="section2"/>
        <w:spacing w:before="0" w:after="0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9263FA">
        <w:rPr>
          <w:rFonts w:ascii="Times New Roman" w:hAnsi="Times New Roman"/>
          <w:b/>
          <w:sz w:val="22"/>
          <w:szCs w:val="22"/>
        </w:rPr>
        <w:t>7.3. Характеристика основных мероприятий подпрограммы «Развитие культуры»</w:t>
      </w:r>
    </w:p>
    <w:p w:rsidR="00A65764" w:rsidRPr="009263FA" w:rsidRDefault="00A65764" w:rsidP="00A65764">
      <w:pPr>
        <w:pStyle w:val="section2"/>
        <w:spacing w:before="0" w:after="0"/>
        <w:ind w:firstLine="708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Для достижения поставленной цели и решения задач подпрограммы необходимо реализовать комплекс мероприятий, основными из которых являются: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сохранение объектов культурного наследия: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9263FA">
        <w:rPr>
          <w:rFonts w:ascii="Times New Roman" w:hAnsi="Times New Roman"/>
          <w:sz w:val="22"/>
          <w:szCs w:val="22"/>
        </w:rPr>
        <w:t>выполнение ремонтно-восстановительных работ систем отопления, водоснабжения и другие работы здания культуры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государственной охраны и учета объектов культурного наследия: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подготовка документов на объекты культурного наследия</w:t>
      </w:r>
      <w:r w:rsidRPr="009263FA">
        <w:rPr>
          <w:rFonts w:ascii="Times New Roman" w:hAnsi="Times New Roman"/>
          <w:spacing w:val="-6"/>
          <w:sz w:val="22"/>
          <w:szCs w:val="22"/>
        </w:rPr>
        <w:t>;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выполнение паспортов на объекты куль</w:t>
      </w:r>
      <w:r w:rsidRPr="009263FA">
        <w:rPr>
          <w:rFonts w:ascii="Times New Roman" w:hAnsi="Times New Roman"/>
          <w:sz w:val="22"/>
          <w:szCs w:val="22"/>
        </w:rPr>
        <w:softHyphen/>
        <w:t>турного наследия;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здания учреждения культуры;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памятников погибшим воинам ВОВ;</w:t>
      </w:r>
    </w:p>
    <w:p w:rsidR="00A65764" w:rsidRPr="009263FA" w:rsidRDefault="00A65764" w:rsidP="00A65764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учебно-методических мероприятий и информационно-методических материалов для культурно-досуговых учреждений;</w:t>
      </w:r>
    </w:p>
    <w:p w:rsidR="00A65764" w:rsidRPr="009263FA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творческих конкурсов и фестивалей;</w:t>
      </w:r>
    </w:p>
    <w:p w:rsidR="00A65764" w:rsidRPr="009263FA" w:rsidRDefault="00A65764" w:rsidP="00A65764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участие одаренных детей и молодежи в конкурсах и фестивалях;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финансовое обеспечение в части расчетно-нормативных затрат;</w:t>
      </w:r>
    </w:p>
    <w:p w:rsidR="00A65764" w:rsidRPr="009263FA" w:rsidRDefault="00A65764" w:rsidP="00A65764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>7.4. Информация по ресурсному обеспечению подпрограммы «Развитие культуры»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</w:t>
      </w:r>
      <w:r>
        <w:rPr>
          <w:sz w:val="22"/>
          <w:szCs w:val="22"/>
        </w:rPr>
        <w:t>44 658,9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 xml:space="preserve">35,0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44 623,9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263FA">
        <w:rPr>
          <w:sz w:val="22"/>
          <w:szCs w:val="22"/>
          <w:u w:val="single"/>
        </w:rPr>
        <w:t>в том числе</w:t>
      </w:r>
      <w:r w:rsidRPr="009263FA">
        <w:rPr>
          <w:sz w:val="22"/>
          <w:szCs w:val="22"/>
        </w:rPr>
        <w:t>: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2014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9333,6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2015 год – </w:t>
      </w:r>
      <w:r>
        <w:rPr>
          <w:rFonts w:ascii="Times New Roman CYR" w:hAnsi="Times New Roman CYR" w:cs="Times New Roman CYR"/>
          <w:sz w:val="22"/>
          <w:szCs w:val="22"/>
        </w:rPr>
        <w:t>6427,7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2016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4695,0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A65764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A65764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A65764" w:rsidRPr="009263FA" w:rsidRDefault="00A65764" w:rsidP="00A6576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</w:p>
    <w:bookmarkEnd w:id="1"/>
    <w:p w:rsidR="00A65764" w:rsidRDefault="00A65764" w:rsidP="00A65764">
      <w:pPr>
        <w:rPr>
          <w:sz w:val="28"/>
          <w:szCs w:val="28"/>
        </w:rPr>
      </w:pPr>
    </w:p>
    <w:p w:rsidR="00A65764" w:rsidRPr="009263FA" w:rsidRDefault="00A65764" w:rsidP="00A65764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 xml:space="preserve">Приложение </w:t>
      </w:r>
    </w:p>
    <w:p w:rsidR="00A65764" w:rsidRPr="009263FA" w:rsidRDefault="00A65764" w:rsidP="00A65764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>к постановлению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9263FA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__________</w:t>
      </w:r>
      <w:r w:rsidRPr="009263FA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___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 xml:space="preserve">Раздел 8. Подпрограмма «Туризм» муниципальной программы </w:t>
      </w:r>
      <w:r w:rsidRPr="009263FA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A65764" w:rsidRPr="009263FA" w:rsidRDefault="00A65764" w:rsidP="00A65764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 xml:space="preserve">подпрограммы «Туризм» </w:t>
      </w:r>
      <w:r w:rsidRPr="009263FA">
        <w:rPr>
          <w:rFonts w:ascii="Times New Roman" w:eastAsia="Times New Roman" w:hAnsi="Times New Roman"/>
          <w:sz w:val="22"/>
          <w:szCs w:val="22"/>
          <w:u w:val="single"/>
          <w:lang w:eastAsia="en-US"/>
        </w:rPr>
        <w:t xml:space="preserve"> </w:t>
      </w:r>
      <w:r w:rsidRPr="009263FA">
        <w:rPr>
          <w:rFonts w:ascii="Times New Roman" w:hAnsi="Times New Roman"/>
          <w:sz w:val="22"/>
          <w:szCs w:val="22"/>
          <w:u w:val="single"/>
        </w:rPr>
        <w:t>муниципальной программы «Развитие культуры и туризма в Коммунарском сельском поселении Октябрьского района»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7245"/>
      </w:tblGrid>
      <w:tr w:rsidR="00A65764" w:rsidTr="002A4723">
        <w:trPr>
          <w:trHeight w:val="78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245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«Туризм»</w:t>
            </w:r>
          </w:p>
        </w:tc>
      </w:tr>
      <w:tr w:rsidR="00A65764" w:rsidTr="002A4723">
        <w:trPr>
          <w:trHeight w:val="78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245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A65764" w:rsidTr="002A4723">
        <w:trPr>
          <w:trHeight w:val="78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Соисполнители 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 xml:space="preserve">подпрограммы </w:t>
            </w:r>
          </w:p>
        </w:tc>
        <w:tc>
          <w:tcPr>
            <w:tcW w:w="7245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A65764" w:rsidTr="002A4723">
        <w:trPr>
          <w:trHeight w:val="78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Участники </w:t>
            </w:r>
          </w:p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245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9263FA">
              <w:rPr>
                <w:sz w:val="22"/>
                <w:szCs w:val="22"/>
              </w:rPr>
              <w:t xml:space="preserve"> ;</w:t>
            </w:r>
            <w:proofErr w:type="gramEnd"/>
            <w:r w:rsidRPr="009263FA">
              <w:rPr>
                <w:sz w:val="22"/>
                <w:szCs w:val="22"/>
              </w:rPr>
              <w:t xml:space="preserve"> учреждения культуры Коммунарского сельского поселения</w:t>
            </w:r>
          </w:p>
        </w:tc>
      </w:tr>
      <w:tr w:rsidR="00A65764" w:rsidTr="002A4723">
        <w:trPr>
          <w:trHeight w:val="78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245" w:type="dxa"/>
          </w:tcPr>
          <w:p w:rsidR="00A65764" w:rsidRPr="009263FA" w:rsidRDefault="00A65764" w:rsidP="002A4723">
            <w:pPr>
              <w:outlineLvl w:val="2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A65764" w:rsidTr="002A4723">
        <w:trPr>
          <w:trHeight w:val="78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Цель подпрограммы </w:t>
            </w:r>
          </w:p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A65764" w:rsidRPr="009263FA" w:rsidRDefault="00A65764" w:rsidP="002A4723">
            <w:pPr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формирование туристской индустрии, способствующей </w:t>
            </w:r>
            <w:proofErr w:type="gramStart"/>
            <w:r w:rsidRPr="009263FA">
              <w:rPr>
                <w:sz w:val="20"/>
                <w:szCs w:val="20"/>
              </w:rPr>
              <w:t>социально-</w:t>
            </w:r>
            <w:proofErr w:type="spellStart"/>
            <w:r w:rsidRPr="009263FA">
              <w:rPr>
                <w:sz w:val="20"/>
                <w:szCs w:val="20"/>
              </w:rPr>
              <w:t>экономическо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263FA">
              <w:rPr>
                <w:sz w:val="20"/>
                <w:szCs w:val="20"/>
              </w:rPr>
              <w:t>му</w:t>
            </w:r>
            <w:proofErr w:type="spellEnd"/>
            <w:proofErr w:type="gramEnd"/>
            <w:r w:rsidRPr="009263FA">
              <w:rPr>
                <w:sz w:val="20"/>
                <w:szCs w:val="20"/>
              </w:rPr>
              <w:t xml:space="preserve"> развитию Коммунарского поселения и обеспечивающей широкие возможности для удовлетворения потребностей граждан в туристских услугах</w:t>
            </w:r>
          </w:p>
        </w:tc>
      </w:tr>
      <w:tr w:rsidR="00A65764" w:rsidTr="002A4723">
        <w:trPr>
          <w:trHeight w:val="698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Задачи </w:t>
            </w:r>
            <w:r>
              <w:rPr>
                <w:sz w:val="22"/>
                <w:szCs w:val="22"/>
              </w:rPr>
              <w:t xml:space="preserve"> </w:t>
            </w:r>
            <w:r w:rsidRPr="009263FA">
              <w:rPr>
                <w:sz w:val="22"/>
                <w:szCs w:val="22"/>
              </w:rPr>
              <w:t xml:space="preserve">подпрограммы </w:t>
            </w:r>
          </w:p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A65764" w:rsidRPr="009263FA" w:rsidRDefault="00A65764" w:rsidP="002A4723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создание благоприятных экономических условий для развития внутреннего и въездного туризма,</w:t>
            </w:r>
          </w:p>
          <w:p w:rsidR="00A65764" w:rsidRPr="009263FA" w:rsidRDefault="00A65764" w:rsidP="002A4723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повышение качества туристских услуг;</w:t>
            </w:r>
          </w:p>
        </w:tc>
      </w:tr>
      <w:tr w:rsidR="00A65764" w:rsidTr="002A4723">
        <w:trPr>
          <w:trHeight w:val="474"/>
        </w:trPr>
        <w:tc>
          <w:tcPr>
            <w:tcW w:w="2977" w:type="dxa"/>
          </w:tcPr>
          <w:p w:rsidR="00A65764" w:rsidRPr="009263FA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Целевые индикаторы и показатели подпрограммы </w:t>
            </w:r>
          </w:p>
        </w:tc>
        <w:tc>
          <w:tcPr>
            <w:tcW w:w="7245" w:type="dxa"/>
          </w:tcPr>
          <w:p w:rsidR="00A65764" w:rsidRPr="009263FA" w:rsidRDefault="00A65764" w:rsidP="002A4723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A65764" w:rsidRPr="009263FA" w:rsidRDefault="00A65764" w:rsidP="002A4723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увеличение платных туристских услуг;</w:t>
            </w:r>
          </w:p>
        </w:tc>
      </w:tr>
    </w:tbl>
    <w:p w:rsidR="00A65764" w:rsidRPr="009263FA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2" w:name="sub_1010"/>
      <w:r w:rsidRPr="009263FA">
        <w:rPr>
          <w:b/>
          <w:sz w:val="22"/>
          <w:szCs w:val="22"/>
        </w:rPr>
        <w:t>8.1 Характеристика сферы реализации подпрограммы «Туризм».</w:t>
      </w:r>
      <w:bookmarkEnd w:id="2"/>
    </w:p>
    <w:p w:rsidR="00A65764" w:rsidRPr="009263FA" w:rsidRDefault="00A65764" w:rsidP="00A65764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на современном этапе развития мировой экономики является одной из наиболее доходных и интенсивно развивающихся отраслей мирового хозяйства, играющей для многих стран и регионов важную роль в обеспечении устойчивого социально-экономического развития в долгосрочной перспективе. 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она влияет на определение возможных направлений развития отраслей, создании новых рабочих мест, обеспечении продуктивной занятости населения, повышении доходов бюджетов всех уровней. В этом смысле туризм признан эффективным инструментом преодоления кризисных явлений, способствующим активизации социально-экономического развития регионов. 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Существенный толчок развитию туризма дали важнейшие политические решения, принятые руководством российского государства за последние пять лет. Это положительно отразилось на формировании конкурентоспособной национальной туристской индустрии и значительно активизировало деятельность большинства российских регионов в направлении развития сферы туризма. 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Наиболее приоритетными, определяемыми потребительским спросом, являются: 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рекреационный туризм (туризм с целью развлечений и отдыха – отдых на воде, отдых на селе, рыбалка и охота);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-культурно-исторический (познавательный) туризм;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-деловой, научный и образовательный виды туризма; 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-автомобильный туризм (автотуризм);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-этнографический и событийный виды туризма;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-экологический туризм природоохранной направленности;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-спортивный и экстремальный виды туризма; 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-оздоровительный туризм и другие виды туризма. </w:t>
      </w:r>
    </w:p>
    <w:p w:rsidR="00A65764" w:rsidRPr="009263FA" w:rsidRDefault="00A65764" w:rsidP="00A65764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В</w:t>
      </w:r>
      <w:r w:rsidRPr="009263FA">
        <w:rPr>
          <w:sz w:val="22"/>
          <w:szCs w:val="22"/>
          <w:lang w:eastAsia="en-US"/>
        </w:rPr>
        <w:t xml:space="preserve">ыгодное географическое положение, благоприятные климатические условия в совокупности с развитой </w:t>
      </w:r>
      <w:r w:rsidRPr="009263FA">
        <w:rPr>
          <w:sz w:val="22"/>
          <w:szCs w:val="22"/>
        </w:rPr>
        <w:t>транспортной инфраструктурой, богатое историческое и культурное наследие создают предпосылки для развития туризма. В то же время для успешной реализации подпрограммы «Туризм» необходимо учитывать влияние возможных рисков, среди которых могут быть выделены следующие:</w:t>
      </w:r>
    </w:p>
    <w:p w:rsidR="00A65764" w:rsidRPr="009263FA" w:rsidRDefault="00A65764" w:rsidP="00A65764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правовые риски, связанные с длительностью формирования нормативной правовой базы, необходимой для эффективной реализации подпрограммы;</w:t>
      </w:r>
    </w:p>
    <w:p w:rsidR="00A65764" w:rsidRPr="009263FA" w:rsidRDefault="00A65764" w:rsidP="00A65764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финансовые риски, связанные с возникновением бюджетного дефицита на сферу туризма, для минимизации их влияния предполагается ежегодное уточнение объемов финансирования и планирование бюджетных расходов с ориентацией на результат;</w:t>
      </w:r>
    </w:p>
    <w:p w:rsidR="00A65764" w:rsidRPr="009263FA" w:rsidRDefault="00A65764" w:rsidP="00A65764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 xml:space="preserve">Управление рисками при реализации подпрограммы «Туризм» осуществляется на основе действующего законодательства и не предполагает разработку и принятие дополнительных нормативно-правовых актов в сфере туризма. </w:t>
      </w:r>
    </w:p>
    <w:p w:rsidR="00A65764" w:rsidRPr="00963425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lastRenderedPageBreak/>
        <w:t xml:space="preserve">Основу реализации подпрограммы «Туризм» составляют следующие принципы: </w:t>
      </w:r>
    </w:p>
    <w:p w:rsidR="00A65764" w:rsidRPr="00963425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сочетание прав личности, общественных и государственных интересов при реализации подпрограммы;</w:t>
      </w:r>
    </w:p>
    <w:p w:rsidR="00A65764" w:rsidRPr="00963425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стимулирование участия граждан и организаций, независимо от форм собственности, институтов гражданского общества к реализации подпрограммы;</w:t>
      </w:r>
    </w:p>
    <w:p w:rsidR="00A65764" w:rsidRPr="00963425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обеспечение равного доступа к участию в реализации подпрограммы на конкурсной основе;</w:t>
      </w:r>
    </w:p>
    <w:p w:rsidR="00A65764" w:rsidRPr="00963425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ориентированность на общественно значимые результаты.</w:t>
      </w:r>
    </w:p>
    <w:p w:rsidR="00A65764" w:rsidRPr="00963425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 xml:space="preserve">Реализация подпрограммы «Туризм» позволит достигнуть в социально-экономической сфере следующего: </w:t>
      </w:r>
    </w:p>
    <w:p w:rsidR="00A65764" w:rsidRPr="00963425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 xml:space="preserve">создания оптимальных условий для развития туризма; </w:t>
      </w:r>
    </w:p>
    <w:p w:rsidR="00A65764" w:rsidRPr="00963425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>улучшения качества жизни населения за счет обеспечения благоприятных условий для активного, разнообразного и полноценного отдыха;</w:t>
      </w:r>
    </w:p>
    <w:p w:rsidR="00A65764" w:rsidRPr="00963425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 xml:space="preserve">увеличения доли </w:t>
      </w:r>
      <w:proofErr w:type="gramStart"/>
      <w:r w:rsidRPr="00963425">
        <w:rPr>
          <w:sz w:val="22"/>
          <w:szCs w:val="22"/>
        </w:rPr>
        <w:t>работающих</w:t>
      </w:r>
      <w:proofErr w:type="gramEnd"/>
      <w:r w:rsidRPr="00963425">
        <w:rPr>
          <w:sz w:val="22"/>
          <w:szCs w:val="22"/>
        </w:rPr>
        <w:t xml:space="preserve"> в сфере туризма;</w:t>
      </w:r>
    </w:p>
    <w:p w:rsidR="00A65764" w:rsidRPr="009263FA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укрепления имиджа, как территории туризма и отдыха.</w:t>
      </w:r>
    </w:p>
    <w:p w:rsidR="00A65764" w:rsidRPr="009263FA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Принимаемые меры позволят не только обеспечить рост конкурентоспособности </w:t>
      </w:r>
      <w:proofErr w:type="gramStart"/>
      <w:r w:rsidRPr="009263FA">
        <w:rPr>
          <w:rFonts w:ascii="Times New Roman" w:hAnsi="Times New Roman" w:cs="Times New Roman"/>
          <w:sz w:val="22"/>
          <w:szCs w:val="22"/>
        </w:rPr>
        <w:t>турпродукта</w:t>
      </w:r>
      <w:proofErr w:type="gramEnd"/>
      <w:r w:rsidRPr="009263FA">
        <w:rPr>
          <w:rFonts w:ascii="Times New Roman" w:hAnsi="Times New Roman" w:cs="Times New Roman"/>
          <w:sz w:val="22"/>
          <w:szCs w:val="22"/>
        </w:rPr>
        <w:t xml:space="preserve"> но и создать условия для увеличения въездного потока туристов.</w:t>
      </w:r>
      <w:bookmarkStart w:id="3" w:name="sub_1060"/>
    </w:p>
    <w:p w:rsidR="00A65764" w:rsidRPr="009263FA" w:rsidRDefault="00A65764" w:rsidP="00A65764">
      <w:pPr>
        <w:pStyle w:val="aff6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263FA">
        <w:rPr>
          <w:rFonts w:ascii="Times New Roman" w:hAnsi="Times New Roman" w:cs="Times New Roman"/>
          <w:b/>
          <w:sz w:val="22"/>
          <w:szCs w:val="22"/>
        </w:rPr>
        <w:t>8.2 Цели, задачи и показатели (индикаторы), основные ожидаемые конечные результаты, сроки и этапы реализации подпрограммы «Туризм».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 xml:space="preserve">       </w:t>
      </w:r>
      <w:r w:rsidRPr="009263FA">
        <w:rPr>
          <w:sz w:val="22"/>
          <w:szCs w:val="22"/>
        </w:rPr>
        <w:t>Цель подпрограммы соответствует сфере реализации муниципальной программы «Развитие культуры и туризма в Коммунарском сельском поселении Октябрьского района» и направлена на формирование конкурентоспособной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в туристских услугах.</w:t>
      </w:r>
    </w:p>
    <w:p w:rsidR="00A65764" w:rsidRPr="009263FA" w:rsidRDefault="00A65764" w:rsidP="00A65764">
      <w:pPr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       Выполнение поставленной цели обусловлено успешным решением следующих задач:</w:t>
      </w:r>
    </w:p>
    <w:p w:rsidR="00A65764" w:rsidRPr="009263FA" w:rsidRDefault="00A65764" w:rsidP="00A65764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- создание благоприятных экономических условий для развития туризма;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   - повышение конкурентоспособности туристского продукта, обеспечивающего привлекательный образ поселения на туристском рынке.</w:t>
      </w:r>
    </w:p>
    <w:p w:rsidR="00A65764" w:rsidRPr="009263FA" w:rsidRDefault="00A65764" w:rsidP="00A65764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    Решение поставленных задач достигается путем эффективного взаимодействия между  органами местного самоуправления, реализующих полномочия в части создания условий для развития туризма, субъектами туристской индустрии, общественными организациями, средствами массовой информации и другими организациями.</w:t>
      </w:r>
    </w:p>
    <w:p w:rsidR="00A65764" w:rsidRPr="009263FA" w:rsidRDefault="00A65764" w:rsidP="00A65764">
      <w:pPr>
        <w:rPr>
          <w:sz w:val="22"/>
          <w:szCs w:val="22"/>
        </w:rPr>
      </w:pPr>
      <w:r w:rsidRPr="009263FA">
        <w:rPr>
          <w:sz w:val="22"/>
          <w:szCs w:val="22"/>
        </w:rPr>
        <w:t xml:space="preserve">       Показателями (индикаторами) достижения целей и решения задач являются: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прирост численности лиц, размещенных в коллективных средствах размещения;</w:t>
      </w:r>
    </w:p>
    <w:p w:rsidR="00A65764" w:rsidRPr="009263FA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прирост объемов платных туристских услуг, услуг гостиниц и аналогичных коллективных средств размещения и специализированных средств размещения.</w:t>
      </w:r>
    </w:p>
    <w:p w:rsidR="00A65764" w:rsidRPr="009263FA" w:rsidRDefault="00A65764" w:rsidP="00A65764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Указанные показатели характеризуют состояние туристской индустрии, являются ключевыми и применяются для оценки эффективности реализации мероприятий подпрограммы и степени достижения поставленных задач. </w:t>
      </w:r>
    </w:p>
    <w:p w:rsidR="00A65764" w:rsidRPr="009263FA" w:rsidRDefault="00A65764" w:rsidP="00A65764">
      <w:pPr>
        <w:jc w:val="center"/>
        <w:rPr>
          <w:b/>
          <w:sz w:val="22"/>
          <w:szCs w:val="22"/>
        </w:rPr>
      </w:pPr>
      <w:r w:rsidRPr="009263FA">
        <w:rPr>
          <w:b/>
          <w:color w:val="1D1B11"/>
          <w:sz w:val="22"/>
          <w:szCs w:val="22"/>
        </w:rPr>
        <w:t xml:space="preserve">8.3 </w:t>
      </w:r>
      <w:r w:rsidRPr="009263FA">
        <w:rPr>
          <w:b/>
          <w:sz w:val="22"/>
          <w:szCs w:val="22"/>
        </w:rPr>
        <w:t>Характеристика основных мероприятий подпрограммы  «Туризм»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   </w:t>
      </w:r>
      <w:r w:rsidRPr="009263FA">
        <w:rPr>
          <w:color w:val="000000"/>
          <w:sz w:val="22"/>
          <w:szCs w:val="22"/>
        </w:rPr>
        <w:t>Для достижения намеченной цели и решения поставленных задач в рамках подпрограммы предусматривается реализация мероприятий: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создание благоприятных экономических условий для развития туризма;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повышение конкурентоспособности туристского продукта посредством формирования привлекательности поселения на туристском рынке.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Основное мероприятие 2 направлено на достижение показателя подпрограммы – </w:t>
      </w:r>
      <w:r w:rsidRPr="009263FA">
        <w:rPr>
          <w:sz w:val="22"/>
          <w:szCs w:val="22"/>
        </w:rPr>
        <w:t xml:space="preserve">прирост численности лиц, размещенных в коллективных средствах размещения, в ходе которого будут достигнуты следующие результаты: </w:t>
      </w:r>
    </w:p>
    <w:p w:rsidR="00A65764" w:rsidRPr="009263FA" w:rsidRDefault="00A65764" w:rsidP="00A65764">
      <w:pPr>
        <w:jc w:val="center"/>
        <w:rPr>
          <w:rStyle w:val="afffff6"/>
          <w:b w:val="0"/>
          <w:sz w:val="22"/>
          <w:szCs w:val="22"/>
        </w:rPr>
      </w:pPr>
      <w:r w:rsidRPr="009263FA">
        <w:rPr>
          <w:b/>
          <w:sz w:val="22"/>
          <w:szCs w:val="22"/>
        </w:rPr>
        <w:t>8.4 Информация по ресурсному обеспечению подпрограммы «Туризм».</w:t>
      </w:r>
      <w:bookmarkEnd w:id="3"/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8"/>
          <w:szCs w:val="28"/>
        </w:rPr>
        <w:t xml:space="preserve">   </w:t>
      </w: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A65764" w:rsidRPr="009263FA" w:rsidRDefault="00A65764" w:rsidP="00A65764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A65764" w:rsidRPr="009263FA" w:rsidRDefault="00A65764" w:rsidP="00A65764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в том числе:</w:t>
      </w:r>
    </w:p>
    <w:p w:rsidR="00A65764" w:rsidRPr="009263FA" w:rsidRDefault="00A65764" w:rsidP="00A65764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2014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2015 год – тыс. руб.;</w:t>
      </w:r>
    </w:p>
    <w:p w:rsidR="00A65764" w:rsidRPr="009263FA" w:rsidRDefault="00A65764" w:rsidP="00A65764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2016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2017 год – тыс. руб.;</w:t>
      </w:r>
    </w:p>
    <w:p w:rsidR="00A65764" w:rsidRPr="009263FA" w:rsidRDefault="00A65764" w:rsidP="00A65764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2018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2019 год – тыс. руб.;</w:t>
      </w:r>
    </w:p>
    <w:p w:rsidR="00A65764" w:rsidRPr="009263FA" w:rsidRDefault="00A65764" w:rsidP="00A65764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2020 год – тыс. руб.;</w:t>
      </w:r>
    </w:p>
    <w:p w:rsidR="00A65764" w:rsidRDefault="00A65764" w:rsidP="00A65764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65764" w:rsidRDefault="00A65764" w:rsidP="00A65764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A65764" w:rsidRPr="009263FA" w:rsidRDefault="00A65764" w:rsidP="00A65764">
      <w:pPr>
        <w:jc w:val="right"/>
        <w:rPr>
          <w:sz w:val="22"/>
          <w:szCs w:val="22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4" w:name="Par400"/>
      <w:bookmarkEnd w:id="4"/>
      <w:r w:rsidRPr="00036A65">
        <w:rPr>
          <w:b/>
          <w:sz w:val="20"/>
          <w:szCs w:val="20"/>
        </w:rPr>
        <w:t>Перечень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36A65">
        <w:rPr>
          <w:b/>
          <w:sz w:val="20"/>
          <w:szCs w:val="20"/>
        </w:rPr>
        <w:t>подпрограмм, основных мероприятий муниципальной программы «Развитие культуры и туризма»</w:t>
      </w:r>
    </w:p>
    <w:tbl>
      <w:tblPr>
        <w:tblW w:w="1008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1440"/>
        <w:gridCol w:w="540"/>
        <w:gridCol w:w="540"/>
        <w:gridCol w:w="2340"/>
        <w:gridCol w:w="2160"/>
        <w:gridCol w:w="1440"/>
      </w:tblGrid>
      <w:tr w:rsidR="00A65764" w:rsidRPr="00036A65" w:rsidTr="002A4723"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№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gramStart"/>
            <w:r w:rsidRPr="00036A65">
              <w:rPr>
                <w:rFonts w:ascii="Times New Roman" w:hAnsi="Times New Roman" w:cs="Times New Roman"/>
              </w:rPr>
              <w:t>п</w:t>
            </w:r>
            <w:proofErr w:type="gramEnd"/>
            <w:r w:rsidRPr="00036A6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Номер и наименование    </w:t>
            </w:r>
            <w:r w:rsidRPr="00036A65">
              <w:rPr>
                <w:rFonts w:ascii="Times New Roman" w:hAnsi="Times New Roman" w:cs="Times New Roman"/>
              </w:rPr>
              <w:br/>
              <w:t>основного мероприятия</w:t>
            </w:r>
          </w:p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Ожидаемый 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непосредственный </w:t>
            </w:r>
            <w:r w:rsidRPr="00036A65">
              <w:rPr>
                <w:rFonts w:ascii="Times New Roman" w:hAnsi="Times New Roman" w:cs="Times New Roman"/>
              </w:rPr>
              <w:br/>
              <w:t xml:space="preserve">результат     </w:t>
            </w:r>
            <w:r w:rsidRPr="00036A65">
              <w:rPr>
                <w:rFonts w:ascii="Times New Roman" w:hAnsi="Times New Roman" w:cs="Times New Roman"/>
              </w:rPr>
              <w:br/>
              <w:t>(краткое описание)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Последствия 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spellStart"/>
            <w:r w:rsidRPr="00036A65">
              <w:rPr>
                <w:rFonts w:ascii="Times New Roman" w:hAnsi="Times New Roman" w:cs="Times New Roman"/>
              </w:rPr>
              <w:t>нереализации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основного   </w:t>
            </w:r>
            <w:r w:rsidRPr="00036A65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Связь с </w:t>
            </w:r>
            <w:r w:rsidRPr="00036A65">
              <w:rPr>
                <w:rFonts w:ascii="Times New Roman" w:hAnsi="Times New Roman" w:cs="Times New Roman"/>
              </w:rPr>
              <w:br/>
              <w:t xml:space="preserve">показателями   муниципальной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программы    </w:t>
            </w:r>
            <w:r w:rsidRPr="00036A65">
              <w:rPr>
                <w:rFonts w:ascii="Times New Roman" w:hAnsi="Times New Roman" w:cs="Times New Roman"/>
              </w:rPr>
              <w:br/>
              <w:t>(подпрограммы)</w:t>
            </w:r>
          </w:p>
        </w:tc>
      </w:tr>
      <w:tr w:rsidR="00A65764" w:rsidRPr="00036A65" w:rsidTr="002A4723"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начала 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окончания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A65764" w:rsidRPr="00036A65" w:rsidTr="002A4723">
        <w:trPr>
          <w:tblHeader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</w:tr>
      <w:tr w:rsidR="00A65764" w:rsidRPr="00036A65" w:rsidTr="002A4723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036A65">
              <w:rPr>
                <w:rFonts w:ascii="Times New Roman" w:hAnsi="Times New Roman" w:cs="Times New Roman"/>
                <w:b/>
              </w:rPr>
              <w:t>Подпрограмма «Развитие культуры»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сохранение объектов культурного наследия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36A65">
              <w:rPr>
                <w:sz w:val="20"/>
                <w:szCs w:val="20"/>
              </w:rPr>
              <w:t>удовлетвори-тельное</w:t>
            </w:r>
            <w:proofErr w:type="gramEnd"/>
            <w:r w:rsidRPr="00036A65">
              <w:rPr>
                <w:sz w:val="20"/>
                <w:szCs w:val="20"/>
              </w:rPr>
              <w:t xml:space="preserve"> состояние объектов культурного наследия;</w:t>
            </w:r>
          </w:p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обеспечение объектов культурного наследия документацией по учету;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состояния объектов культурного наследия; отсутствие необходимых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докумен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тов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 по учету объектов культурного наследия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оказывает влияние на все показатели подпрограммы № 7.1, 7.2, 7.3, 7.4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Развитие материально-технической базы учреждений культуры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обеспечение сохранности здания учреждения </w:t>
            </w:r>
            <w:proofErr w:type="gramStart"/>
            <w:r w:rsidRPr="00036A65">
              <w:rPr>
                <w:rFonts w:ascii="Times New Roman" w:hAnsi="Times New Roman" w:cs="Times New Roman"/>
              </w:rPr>
              <w:t>куль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туры</w:t>
            </w:r>
            <w:proofErr w:type="gramEnd"/>
            <w:r w:rsidRPr="00036A6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культуры;</w:t>
            </w:r>
          </w:p>
          <w:p w:rsidR="00A65764" w:rsidRPr="00036A65" w:rsidRDefault="00A65764" w:rsidP="002A4723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улучшение технического состояния зданий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учрежде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культуры;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обеспече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пожарной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безопаснос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здания учреждения культуры.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культуры,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7.1, 7.2, 7.3, 7.4 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увеличение численности участников культурно-досуговых мероприятий,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увличение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мероприятий; увеличение клубных формирований;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культуры, развивать свои творческие способности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5943DA" w:rsidRDefault="00A65764" w:rsidP="002A4723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 xml:space="preserve">увеличение </w:t>
            </w:r>
            <w:proofErr w:type="gramStart"/>
            <w:r w:rsidRPr="005943DA">
              <w:rPr>
                <w:sz w:val="18"/>
                <w:szCs w:val="18"/>
              </w:rPr>
              <w:t>числе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proofErr w:type="gram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A65764" w:rsidRPr="00036A65" w:rsidRDefault="00A65764" w:rsidP="002A4723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увеличение учеб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но-методических мероприятий и информационн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методических материалов для культурно-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досуго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вых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учреждений</w:t>
            </w:r>
            <w:r w:rsidRPr="00036A6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материально-технической базы учреждений библиотеки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библиотеки;</w:t>
            </w:r>
          </w:p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обеспечение пожарной безопасности здания учреждения библиотеки.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библиотеки,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библиотечного дела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поселения;</w:t>
            </w:r>
          </w:p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увеличение количества экземпляров новых поступлений в библиотечные фонды общедоступных библиотек на 1 тыс. человек населения;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организации предоставления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насел</w:t>
            </w:r>
            <w:proofErr w:type="gramStart"/>
            <w:r w:rsidRPr="00036A65"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услуг по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библио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течному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обслужива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>, сокращение доступа населения к информации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количество посещений библиотек;</w:t>
            </w:r>
          </w:p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книговыдача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увеличение численности участников культурно-досуговых мероприятий,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5943DA" w:rsidRDefault="00A65764" w:rsidP="002A4723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>Количество числе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</w:t>
            </w:r>
            <w:proofErr w:type="gramStart"/>
            <w:r w:rsidRPr="005943DA"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A65764" w:rsidRPr="005943DA" w:rsidRDefault="00A65764" w:rsidP="002A4723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proofErr w:type="spellStart"/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денных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тий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A65764" w:rsidRPr="005943DA" w:rsidRDefault="00A65764" w:rsidP="002A4723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Количество клу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6"/>
                <w:szCs w:val="16"/>
              </w:rPr>
              <w:t>формирований</w:t>
            </w:r>
          </w:p>
        </w:tc>
      </w:tr>
      <w:tr w:rsidR="00A65764" w:rsidRPr="00036A65" w:rsidTr="002A4723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5943DA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943DA">
              <w:rPr>
                <w:rFonts w:ascii="Times New Roman" w:hAnsi="Times New Roman" w:cs="Times New Roman"/>
                <w:b/>
              </w:rPr>
              <w:lastRenderedPageBreak/>
              <w:t>Подпрограмма «Туризм»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Создание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  <w:bCs/>
              </w:rPr>
              <w:t>бла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036A65">
              <w:rPr>
                <w:rFonts w:ascii="Times New Roman" w:hAnsi="Times New Roman" w:cs="Times New Roman"/>
                <w:bCs/>
              </w:rPr>
              <w:t>гоприятных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  <w:bCs/>
              </w:rPr>
              <w:t xml:space="preserve"> экономических условий для развития туризма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A65764" w:rsidRPr="00036A65" w:rsidRDefault="00A65764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Рост туристских потоков внутреннего и въездного туризма на территорию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экономического вклада туризма в валовой региональный продукт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A65764" w:rsidRPr="00036A65" w:rsidTr="002A4723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rPr>
                <w:rFonts w:ascii="Times New Roman" w:hAnsi="Times New Roman" w:cs="Times New Roman"/>
                <w:b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территории поселения на туристском рынке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A65764" w:rsidRPr="00036A65" w:rsidRDefault="00A65764" w:rsidP="002A472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Привлекательный образ территории поселения на туристском рынке;</w:t>
            </w:r>
          </w:p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доступность </w:t>
            </w:r>
          </w:p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 туристской информации о </w:t>
            </w:r>
          </w:p>
          <w:p w:rsidR="00A65764" w:rsidRPr="00036A65" w:rsidRDefault="00A65764" w:rsidP="002A472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Коммунарском сельском </w:t>
            </w:r>
            <w:proofErr w:type="gramStart"/>
            <w:r w:rsidRPr="00036A65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Снижение туристского интереса </w:t>
            </w:r>
          </w:p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Прирост </w:t>
            </w:r>
          </w:p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объемов платных туристских услуг </w:t>
            </w:r>
          </w:p>
        </w:tc>
      </w:tr>
    </w:tbl>
    <w:p w:rsidR="00A65764" w:rsidRDefault="00A65764" w:rsidP="00A6576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bookmarkStart w:id="5" w:name="Par610"/>
      <w:bookmarkStart w:id="6" w:name="Par879"/>
      <w:bookmarkEnd w:id="5"/>
      <w:bookmarkEnd w:id="6"/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A65764" w:rsidRPr="003960D4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3960D4">
        <w:rPr>
          <w:b/>
          <w:sz w:val="20"/>
          <w:szCs w:val="20"/>
        </w:rPr>
        <w:t xml:space="preserve">Расходы на реализацию муниципальной программы </w:t>
      </w:r>
    </w:p>
    <w:tbl>
      <w:tblPr>
        <w:tblW w:w="1002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34"/>
        <w:gridCol w:w="1620"/>
        <w:gridCol w:w="2406"/>
        <w:gridCol w:w="849"/>
        <w:gridCol w:w="720"/>
        <w:gridCol w:w="720"/>
        <w:gridCol w:w="720"/>
        <w:gridCol w:w="720"/>
        <w:gridCol w:w="720"/>
        <w:gridCol w:w="720"/>
      </w:tblGrid>
      <w:tr w:rsidR="00A65764" w:rsidRPr="00036A65" w:rsidTr="002A4723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Наименование      </w:t>
            </w:r>
            <w:r w:rsidRPr="00036A65">
              <w:rPr>
                <w:rFonts w:ascii="Times New Roman" w:hAnsi="Times New Roman" w:cs="Times New Roman"/>
              </w:rPr>
              <w:br/>
              <w:t>муниципальной программы,</w:t>
            </w:r>
          </w:p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подпрограммы муниципальной программы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Оценка расходов (тыс. руб.), годы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A65764" w:rsidRPr="00036A65" w:rsidTr="002A4723"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</w:tr>
      <w:tr w:rsidR="00A65764" w:rsidRPr="00036A65" w:rsidTr="002A4723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муниципальная 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программа     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муниципальная программа «Развитие культуры и туризма»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Подпрограмма 1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 «Развитие культуры»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« Туризм»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A65764" w:rsidRPr="00036A65" w:rsidRDefault="00A65764" w:rsidP="00A65764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A65764" w:rsidRDefault="00A65764" w:rsidP="00A6576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A65764" w:rsidRPr="00636D13" w:rsidRDefault="00A65764" w:rsidP="00A6576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36D13">
        <w:rPr>
          <w:b/>
          <w:sz w:val="20"/>
          <w:szCs w:val="20"/>
        </w:rPr>
        <w:t xml:space="preserve">Расходы бюджета Коммунарского сельского поселения на реализацию основных мероприятий муниципальной программы </w:t>
      </w:r>
    </w:p>
    <w:p w:rsidR="00A65764" w:rsidRPr="00036A65" w:rsidRDefault="00A65764" w:rsidP="00A65764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029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95"/>
        <w:gridCol w:w="1080"/>
        <w:gridCol w:w="540"/>
        <w:gridCol w:w="1080"/>
        <w:gridCol w:w="1041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A65764" w:rsidRPr="00036A65" w:rsidTr="002A4723"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>Статус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636D13" w:rsidRDefault="00A65764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муниципа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програ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ммы</w:t>
            </w:r>
            <w:proofErr w:type="gram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одпрограммы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ципальной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программы, мероприятия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Сроки 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Источники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036A65">
              <w:rPr>
                <w:rFonts w:ascii="Times New Roman" w:hAnsi="Times New Roman" w:cs="Times New Roman"/>
              </w:rPr>
              <w:t>-</w:t>
            </w:r>
          </w:p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6A65">
              <w:rPr>
                <w:rFonts w:ascii="Times New Roman" w:hAnsi="Times New Roman" w:cs="Times New Roman"/>
              </w:rPr>
              <w:t>рования</w:t>
            </w:r>
            <w:proofErr w:type="spellEnd"/>
          </w:p>
        </w:tc>
        <w:tc>
          <w:tcPr>
            <w:tcW w:w="57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Расходы (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тыс</w:t>
            </w:r>
            <w:proofErr w:type="gramStart"/>
            <w:r w:rsidRPr="00036A65">
              <w:rPr>
                <w:rFonts w:ascii="Times New Roman" w:hAnsi="Times New Roman" w:cs="Times New Roman"/>
              </w:rPr>
              <w:t>.р</w:t>
            </w:r>
            <w:proofErr w:type="gramEnd"/>
            <w:r w:rsidRPr="00036A65">
              <w:rPr>
                <w:rFonts w:ascii="Times New Roman" w:hAnsi="Times New Roman" w:cs="Times New Roman"/>
              </w:rPr>
              <w:t>уб</w:t>
            </w:r>
            <w:proofErr w:type="spellEnd"/>
            <w:r w:rsidRPr="00036A65">
              <w:rPr>
                <w:rFonts w:ascii="Times New Roman" w:hAnsi="Times New Roman" w:cs="Times New Roman"/>
              </w:rPr>
              <w:t>.), годы</w:t>
            </w:r>
          </w:p>
        </w:tc>
      </w:tr>
      <w:tr w:rsidR="00A65764" w:rsidRPr="00036A65" w:rsidTr="002A4723"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13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Муниципаль</w:t>
            </w:r>
            <w:r w:rsidRPr="00036A65">
              <w:rPr>
                <w:rFonts w:eastAsia="Calibri"/>
                <w:b/>
                <w:sz w:val="20"/>
                <w:szCs w:val="20"/>
              </w:rPr>
              <w:t>ная 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 и туризма»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45390,7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45390,7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На выполнение муниципального задания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Default="00A65764" w:rsidP="002A4723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42181,6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6228,1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Субсидии на иные цели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Default="00A65764" w:rsidP="002A4723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Default="00A65764" w:rsidP="002A4723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2A1727" w:rsidRDefault="00A65764" w:rsidP="002A4723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2A1727" w:rsidRDefault="00A65764" w:rsidP="002A4723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2A1727" w:rsidRDefault="00A65764" w:rsidP="002A4723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2A1727" w:rsidRDefault="00A65764" w:rsidP="002A4723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развитие сети учреждений культуры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Default="00A65764" w:rsidP="002A4723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Default="00A65764" w:rsidP="002A4723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Default="00A65764" w:rsidP="002A4723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126,7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«Туризм»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3960D4" w:rsidRDefault="00A65764" w:rsidP="002A4723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>Создание благоприятных экономических условий для развития туризма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A65764" w:rsidRPr="00036A65" w:rsidTr="002A4723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764" w:rsidRPr="003960D4" w:rsidRDefault="00A65764" w:rsidP="002A4723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</w:t>
            </w:r>
            <w:r w:rsidRPr="003960D4">
              <w:rPr>
                <w:bCs/>
                <w:sz w:val="18"/>
                <w:szCs w:val="18"/>
              </w:rPr>
              <w:t>ормировани</w:t>
            </w:r>
            <w:r>
              <w:rPr>
                <w:bCs/>
                <w:sz w:val="18"/>
                <w:szCs w:val="18"/>
              </w:rPr>
              <w:t>е</w:t>
            </w:r>
            <w:r w:rsidRPr="003960D4">
              <w:rPr>
                <w:bCs/>
                <w:sz w:val="18"/>
                <w:szCs w:val="18"/>
              </w:rPr>
              <w:t xml:space="preserve"> привлекател</w:t>
            </w:r>
            <w:r>
              <w:rPr>
                <w:bCs/>
                <w:sz w:val="18"/>
                <w:szCs w:val="18"/>
              </w:rPr>
              <w:t>ь</w:t>
            </w:r>
            <w:r w:rsidRPr="003960D4">
              <w:rPr>
                <w:bCs/>
                <w:sz w:val="18"/>
                <w:szCs w:val="18"/>
              </w:rPr>
              <w:t>ного образа территории поселения на туристском рынке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3960D4" w:rsidRDefault="00A65764" w:rsidP="002A4723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764" w:rsidRPr="00036A65" w:rsidRDefault="00A65764" w:rsidP="002A4723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A65764" w:rsidRPr="00036A65" w:rsidRDefault="00A65764" w:rsidP="00A65764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A65764" w:rsidRPr="0005243F" w:rsidRDefault="00A65764" w:rsidP="00A65764">
      <w:pPr>
        <w:tabs>
          <w:tab w:val="left" w:pos="1350"/>
        </w:tabs>
      </w:pPr>
    </w:p>
    <w:p w:rsidR="005F28BE" w:rsidRDefault="005F28BE"/>
    <w:sectPr w:rsidR="005F28BE" w:rsidSect="0005243F">
      <w:footerReference w:type="even" r:id="rId11"/>
      <w:footerReference w:type="default" r:id="rId12"/>
      <w:pgSz w:w="11906" w:h="16838" w:code="9"/>
      <w:pgMar w:top="454" w:right="510" w:bottom="45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F96" w:rsidRDefault="00A65764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36F96" w:rsidRDefault="00A65764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F96" w:rsidRDefault="00A65764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:rsidR="00736F96" w:rsidRDefault="00A65764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98A"/>
    <w:multiLevelType w:val="hybridMultilevel"/>
    <w:tmpl w:val="22E4E202"/>
    <w:lvl w:ilvl="0" w:tplc="C660C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87D82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4221697"/>
    <w:multiLevelType w:val="hybridMultilevel"/>
    <w:tmpl w:val="5CAA74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DF062D"/>
    <w:multiLevelType w:val="hybridMultilevel"/>
    <w:tmpl w:val="D8EA0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C74810"/>
    <w:multiLevelType w:val="hybridMultilevel"/>
    <w:tmpl w:val="3C20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3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31822"/>
    <w:multiLevelType w:val="hybridMultilevel"/>
    <w:tmpl w:val="ED8A455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64352138"/>
    <w:multiLevelType w:val="multilevel"/>
    <w:tmpl w:val="ED8A45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C935E8"/>
    <w:multiLevelType w:val="hybridMultilevel"/>
    <w:tmpl w:val="8910BC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2"/>
  </w:num>
  <w:num w:numId="5">
    <w:abstractNumId w:val="0"/>
  </w:num>
  <w:num w:numId="6">
    <w:abstractNumId w:val="17"/>
  </w:num>
  <w:num w:numId="7">
    <w:abstractNumId w:val="6"/>
  </w:num>
  <w:num w:numId="8">
    <w:abstractNumId w:val="14"/>
  </w:num>
  <w:num w:numId="9">
    <w:abstractNumId w:val="18"/>
  </w:num>
  <w:num w:numId="10">
    <w:abstractNumId w:val="10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764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65764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76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5764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A65764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65764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65764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A65764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65764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A65764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A65764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A65764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65764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A65764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65764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65764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A65764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65764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A65764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A65764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A65764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A6576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A6576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65764"/>
    <w:rPr>
      <w:sz w:val="24"/>
      <w:szCs w:val="24"/>
      <w:lang w:eastAsia="ru-RU"/>
    </w:rPr>
  </w:style>
  <w:style w:type="character" w:styleId="a6">
    <w:name w:val="page number"/>
    <w:basedOn w:val="a0"/>
    <w:rsid w:val="00A65764"/>
  </w:style>
  <w:style w:type="paragraph" w:styleId="a7">
    <w:name w:val="Balloon Text"/>
    <w:basedOn w:val="a"/>
    <w:link w:val="a8"/>
    <w:semiHidden/>
    <w:rsid w:val="00A657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65764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A6576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A65764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A65764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A65764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A657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A65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A65764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A65764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A6576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A65764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A6576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A65764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A65764"/>
    <w:rPr>
      <w:color w:val="800080"/>
      <w:u w:val="single"/>
    </w:rPr>
  </w:style>
  <w:style w:type="character" w:styleId="af0">
    <w:name w:val="Emphasis"/>
    <w:basedOn w:val="a0"/>
    <w:qFormat/>
    <w:rsid w:val="00A65764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A65764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A65764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A65764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A65764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A65764"/>
    <w:rPr>
      <w:rFonts w:ascii="Calibri" w:hAnsi="Calibri"/>
    </w:rPr>
  </w:style>
  <w:style w:type="paragraph" w:styleId="af5">
    <w:name w:val="header"/>
    <w:basedOn w:val="a"/>
    <w:link w:val="af4"/>
    <w:rsid w:val="00A65764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A65764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A65764"/>
    <w:rPr>
      <w:lang w:eastAsia="ru-RU"/>
    </w:rPr>
  </w:style>
  <w:style w:type="paragraph" w:styleId="af7">
    <w:name w:val="endnote text"/>
    <w:basedOn w:val="a"/>
    <w:link w:val="af6"/>
    <w:semiHidden/>
    <w:rsid w:val="00A65764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A65764"/>
    <w:rPr>
      <w:lang w:eastAsia="ru-RU"/>
    </w:rPr>
  </w:style>
  <w:style w:type="paragraph" w:styleId="af8">
    <w:name w:val="Body Text"/>
    <w:basedOn w:val="a"/>
    <w:link w:val="af9"/>
    <w:rsid w:val="00A65764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A65764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A65764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A65764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A65764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A65764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A657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A65764"/>
    <w:rPr>
      <w:rFonts w:ascii="Calibri" w:hAnsi="Calibri"/>
    </w:rPr>
  </w:style>
  <w:style w:type="paragraph" w:styleId="24">
    <w:name w:val="Body Text 2"/>
    <w:basedOn w:val="a"/>
    <w:link w:val="23"/>
    <w:rsid w:val="00A65764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A65764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A65764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A65764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A65764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A65764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A65764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A65764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A65764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A65764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A65764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A65764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A65764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A65764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A65764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A65764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A6576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A65764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A6576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A65764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A65764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A65764"/>
  </w:style>
  <w:style w:type="paragraph" w:customStyle="1" w:styleId="aff9">
    <w:name w:val="Внимание: недобросовестность!"/>
    <w:basedOn w:val="aff7"/>
    <w:next w:val="a"/>
    <w:rsid w:val="00A65764"/>
  </w:style>
  <w:style w:type="paragraph" w:customStyle="1" w:styleId="affa">
    <w:name w:val="Основное меню (преемственное)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A65764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A65764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A65764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A657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A6576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A6576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A6576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A65764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A65764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A65764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A65764"/>
  </w:style>
  <w:style w:type="paragraph" w:customStyle="1" w:styleId="afff9">
    <w:name w:val="Текст (лев. подпись)"/>
    <w:basedOn w:val="a"/>
    <w:next w:val="a"/>
    <w:rsid w:val="00A6576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A6576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A65764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A6576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A65764"/>
  </w:style>
  <w:style w:type="paragraph" w:customStyle="1" w:styleId="afffe">
    <w:name w:val="Куда обратиться?"/>
    <w:basedOn w:val="aff7"/>
    <w:next w:val="a"/>
    <w:rsid w:val="00A65764"/>
  </w:style>
  <w:style w:type="paragraph" w:customStyle="1" w:styleId="affff">
    <w:name w:val="Моноширинный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A65764"/>
  </w:style>
  <w:style w:type="paragraph" w:customStyle="1" w:styleId="affff1">
    <w:name w:val="Объект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A65764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A65764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A65764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A65764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A65764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A65764"/>
  </w:style>
  <w:style w:type="paragraph" w:customStyle="1" w:styleId="affffa">
    <w:name w:val="Примечание."/>
    <w:basedOn w:val="aff7"/>
    <w:next w:val="a"/>
    <w:rsid w:val="00A65764"/>
  </w:style>
  <w:style w:type="paragraph" w:customStyle="1" w:styleId="affffb">
    <w:name w:val="Словарная статья"/>
    <w:basedOn w:val="a"/>
    <w:next w:val="a"/>
    <w:rsid w:val="00A65764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A65764"/>
    <w:pPr>
      <w:ind w:firstLine="500"/>
    </w:pPr>
  </w:style>
  <w:style w:type="paragraph" w:customStyle="1" w:styleId="affffe">
    <w:name w:val="Текст ЭР (см. также)"/>
    <w:basedOn w:val="a"/>
    <w:next w:val="a"/>
    <w:rsid w:val="00A65764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A65764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A65764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A65764"/>
    <w:pPr>
      <w:jc w:val="center"/>
    </w:pPr>
  </w:style>
  <w:style w:type="paragraph" w:customStyle="1" w:styleId="-">
    <w:name w:val="ЭР-содержание (правое окно)"/>
    <w:basedOn w:val="a"/>
    <w:next w:val="a"/>
    <w:rsid w:val="00A65764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A6576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A6576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A65764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A65764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A65764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A6576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A65764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A65764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A65764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A65764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A65764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A65764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A65764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A65764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A65764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A65764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A65764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A65764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A65764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A65764"/>
    <w:rPr>
      <w:color w:val="106BBE"/>
      <w:sz w:val="26"/>
    </w:rPr>
  </w:style>
  <w:style w:type="character" w:customStyle="1" w:styleId="apple-converted-space">
    <w:name w:val="apple-converted-space"/>
    <w:basedOn w:val="a0"/>
    <w:rsid w:val="00A65764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A65764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A65764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A65764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A65764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A65764"/>
    <w:rPr>
      <w:color w:val="26282F"/>
      <w:sz w:val="26"/>
    </w:rPr>
  </w:style>
  <w:style w:type="character" w:customStyle="1" w:styleId="afffffb">
    <w:name w:val="Заголовок чужого сообщения"/>
    <w:rsid w:val="00A65764"/>
    <w:rPr>
      <w:color w:val="FF0000"/>
      <w:sz w:val="26"/>
    </w:rPr>
  </w:style>
  <w:style w:type="character" w:customStyle="1" w:styleId="afffffc">
    <w:name w:val="Найденные слова"/>
    <w:rsid w:val="00A65764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A65764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A65764"/>
    <w:rPr>
      <w:color w:val="FF0000"/>
      <w:sz w:val="26"/>
    </w:rPr>
  </w:style>
  <w:style w:type="character" w:customStyle="1" w:styleId="affffff">
    <w:name w:val="Продолжение ссылки"/>
    <w:rsid w:val="00A65764"/>
  </w:style>
  <w:style w:type="character" w:customStyle="1" w:styleId="affffff0">
    <w:name w:val="Сравнение редакций"/>
    <w:rsid w:val="00A65764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A65764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A65764"/>
    <w:rPr>
      <w:color w:val="000000"/>
      <w:shd w:val="clear" w:color="auto" w:fill="C4C413"/>
    </w:rPr>
  </w:style>
  <w:style w:type="character" w:customStyle="1" w:styleId="affffff3">
    <w:name w:val="Утратил силу"/>
    <w:rsid w:val="00A65764"/>
    <w:rPr>
      <w:strike/>
      <w:color w:val="666600"/>
      <w:sz w:val="26"/>
    </w:rPr>
  </w:style>
  <w:style w:type="character" w:customStyle="1" w:styleId="WW8Num9z0">
    <w:name w:val="WW8Num9z0"/>
    <w:rsid w:val="00A65764"/>
    <w:rPr>
      <w:rFonts w:ascii="Symbol" w:hAnsi="Symbol" w:hint="default"/>
      <w:sz w:val="20"/>
    </w:rPr>
  </w:style>
  <w:style w:type="character" w:customStyle="1" w:styleId="WW8Num1z2">
    <w:name w:val="WW8Num1z2"/>
    <w:rsid w:val="00A65764"/>
    <w:rPr>
      <w:rFonts w:ascii="Wingdings" w:hAnsi="Wingdings" w:hint="default"/>
    </w:rPr>
  </w:style>
  <w:style w:type="character" w:customStyle="1" w:styleId="81">
    <w:name w:val="Знак Знак8"/>
    <w:rsid w:val="00A65764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A65764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A65764"/>
  </w:style>
  <w:style w:type="paragraph" w:customStyle="1" w:styleId="msonormalcxsplast">
    <w:name w:val="msonormalcxsplast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76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5764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A65764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65764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65764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A65764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65764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A65764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A65764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A65764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65764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A65764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65764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65764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A65764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65764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A65764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A65764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A65764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A6576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A6576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65764"/>
    <w:rPr>
      <w:sz w:val="24"/>
      <w:szCs w:val="24"/>
      <w:lang w:eastAsia="ru-RU"/>
    </w:rPr>
  </w:style>
  <w:style w:type="character" w:styleId="a6">
    <w:name w:val="page number"/>
    <w:basedOn w:val="a0"/>
    <w:rsid w:val="00A65764"/>
  </w:style>
  <w:style w:type="paragraph" w:styleId="a7">
    <w:name w:val="Balloon Text"/>
    <w:basedOn w:val="a"/>
    <w:link w:val="a8"/>
    <w:semiHidden/>
    <w:rsid w:val="00A657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65764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A6576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A65764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A65764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A65764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A657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A65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A65764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A65764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A6576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A65764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A6576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A65764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A65764"/>
    <w:rPr>
      <w:color w:val="800080"/>
      <w:u w:val="single"/>
    </w:rPr>
  </w:style>
  <w:style w:type="character" w:styleId="af0">
    <w:name w:val="Emphasis"/>
    <w:basedOn w:val="a0"/>
    <w:qFormat/>
    <w:rsid w:val="00A65764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A65764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A65764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A65764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A65764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A65764"/>
    <w:rPr>
      <w:rFonts w:ascii="Calibri" w:hAnsi="Calibri"/>
    </w:rPr>
  </w:style>
  <w:style w:type="paragraph" w:styleId="af5">
    <w:name w:val="header"/>
    <w:basedOn w:val="a"/>
    <w:link w:val="af4"/>
    <w:rsid w:val="00A65764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A65764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A65764"/>
    <w:rPr>
      <w:lang w:eastAsia="ru-RU"/>
    </w:rPr>
  </w:style>
  <w:style w:type="paragraph" w:styleId="af7">
    <w:name w:val="endnote text"/>
    <w:basedOn w:val="a"/>
    <w:link w:val="af6"/>
    <w:semiHidden/>
    <w:rsid w:val="00A65764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A65764"/>
    <w:rPr>
      <w:lang w:eastAsia="ru-RU"/>
    </w:rPr>
  </w:style>
  <w:style w:type="paragraph" w:styleId="af8">
    <w:name w:val="Body Text"/>
    <w:basedOn w:val="a"/>
    <w:link w:val="af9"/>
    <w:rsid w:val="00A65764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A65764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A65764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A65764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A65764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A65764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A657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A65764"/>
    <w:rPr>
      <w:rFonts w:ascii="Calibri" w:hAnsi="Calibri"/>
    </w:rPr>
  </w:style>
  <w:style w:type="paragraph" w:styleId="24">
    <w:name w:val="Body Text 2"/>
    <w:basedOn w:val="a"/>
    <w:link w:val="23"/>
    <w:rsid w:val="00A65764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A65764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A65764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A65764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A65764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A65764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A65764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A65764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A65764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A65764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A65764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A65764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A65764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A65764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A65764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A65764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A6576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A65764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A6576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A65764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A65764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A65764"/>
  </w:style>
  <w:style w:type="paragraph" w:customStyle="1" w:styleId="aff9">
    <w:name w:val="Внимание: недобросовестность!"/>
    <w:basedOn w:val="aff7"/>
    <w:next w:val="a"/>
    <w:rsid w:val="00A65764"/>
  </w:style>
  <w:style w:type="paragraph" w:customStyle="1" w:styleId="affa">
    <w:name w:val="Основное меню (преемственное)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A65764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A65764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A65764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A657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A6576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A6576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A65764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A65764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A65764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A65764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A65764"/>
  </w:style>
  <w:style w:type="paragraph" w:customStyle="1" w:styleId="afff9">
    <w:name w:val="Текст (лев. подпись)"/>
    <w:basedOn w:val="a"/>
    <w:next w:val="a"/>
    <w:rsid w:val="00A6576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A6576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A65764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A6576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A65764"/>
  </w:style>
  <w:style w:type="paragraph" w:customStyle="1" w:styleId="afffe">
    <w:name w:val="Куда обратиться?"/>
    <w:basedOn w:val="aff7"/>
    <w:next w:val="a"/>
    <w:rsid w:val="00A65764"/>
  </w:style>
  <w:style w:type="paragraph" w:customStyle="1" w:styleId="affff">
    <w:name w:val="Моноширинный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A65764"/>
  </w:style>
  <w:style w:type="paragraph" w:customStyle="1" w:styleId="affff1">
    <w:name w:val="Объект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A65764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A65764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A65764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A65764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A65764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A65764"/>
  </w:style>
  <w:style w:type="paragraph" w:customStyle="1" w:styleId="affffa">
    <w:name w:val="Примечание."/>
    <w:basedOn w:val="aff7"/>
    <w:next w:val="a"/>
    <w:rsid w:val="00A65764"/>
  </w:style>
  <w:style w:type="paragraph" w:customStyle="1" w:styleId="affffb">
    <w:name w:val="Словарная статья"/>
    <w:basedOn w:val="a"/>
    <w:next w:val="a"/>
    <w:rsid w:val="00A65764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A65764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A65764"/>
    <w:pPr>
      <w:ind w:firstLine="500"/>
    </w:pPr>
  </w:style>
  <w:style w:type="paragraph" w:customStyle="1" w:styleId="affffe">
    <w:name w:val="Текст ЭР (см. также)"/>
    <w:basedOn w:val="a"/>
    <w:next w:val="a"/>
    <w:rsid w:val="00A65764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A65764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A65764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A65764"/>
    <w:pPr>
      <w:jc w:val="center"/>
    </w:pPr>
  </w:style>
  <w:style w:type="paragraph" w:customStyle="1" w:styleId="-">
    <w:name w:val="ЭР-содержание (правое окно)"/>
    <w:basedOn w:val="a"/>
    <w:next w:val="a"/>
    <w:rsid w:val="00A65764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A6576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A6576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A65764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A65764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A65764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A6576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A65764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A65764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A65764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A65764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A65764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A65764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A65764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A65764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A65764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A65764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A65764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A65764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A65764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A65764"/>
    <w:rPr>
      <w:color w:val="106BBE"/>
      <w:sz w:val="26"/>
    </w:rPr>
  </w:style>
  <w:style w:type="character" w:customStyle="1" w:styleId="apple-converted-space">
    <w:name w:val="apple-converted-space"/>
    <w:basedOn w:val="a0"/>
    <w:rsid w:val="00A65764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A65764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A65764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A65764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A65764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A65764"/>
    <w:rPr>
      <w:color w:val="26282F"/>
      <w:sz w:val="26"/>
    </w:rPr>
  </w:style>
  <w:style w:type="character" w:customStyle="1" w:styleId="afffffb">
    <w:name w:val="Заголовок чужого сообщения"/>
    <w:rsid w:val="00A65764"/>
    <w:rPr>
      <w:color w:val="FF0000"/>
      <w:sz w:val="26"/>
    </w:rPr>
  </w:style>
  <w:style w:type="character" w:customStyle="1" w:styleId="afffffc">
    <w:name w:val="Найденные слова"/>
    <w:rsid w:val="00A65764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A65764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A65764"/>
    <w:rPr>
      <w:color w:val="FF0000"/>
      <w:sz w:val="26"/>
    </w:rPr>
  </w:style>
  <w:style w:type="character" w:customStyle="1" w:styleId="affffff">
    <w:name w:val="Продолжение ссылки"/>
    <w:rsid w:val="00A65764"/>
  </w:style>
  <w:style w:type="character" w:customStyle="1" w:styleId="affffff0">
    <w:name w:val="Сравнение редакций"/>
    <w:rsid w:val="00A65764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A65764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A65764"/>
    <w:rPr>
      <w:color w:val="000000"/>
      <w:shd w:val="clear" w:color="auto" w:fill="C4C413"/>
    </w:rPr>
  </w:style>
  <w:style w:type="character" w:customStyle="1" w:styleId="affffff3">
    <w:name w:val="Утратил силу"/>
    <w:rsid w:val="00A65764"/>
    <w:rPr>
      <w:strike/>
      <w:color w:val="666600"/>
      <w:sz w:val="26"/>
    </w:rPr>
  </w:style>
  <w:style w:type="character" w:customStyle="1" w:styleId="WW8Num9z0">
    <w:name w:val="WW8Num9z0"/>
    <w:rsid w:val="00A65764"/>
    <w:rPr>
      <w:rFonts w:ascii="Symbol" w:hAnsi="Symbol" w:hint="default"/>
      <w:sz w:val="20"/>
    </w:rPr>
  </w:style>
  <w:style w:type="character" w:customStyle="1" w:styleId="WW8Num1z2">
    <w:name w:val="WW8Num1z2"/>
    <w:rsid w:val="00A65764"/>
    <w:rPr>
      <w:rFonts w:ascii="Wingdings" w:hAnsi="Wingdings" w:hint="default"/>
    </w:rPr>
  </w:style>
  <w:style w:type="character" w:customStyle="1" w:styleId="81">
    <w:name w:val="Знак Знак8"/>
    <w:rsid w:val="00A65764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A65764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A65764"/>
  </w:style>
  <w:style w:type="paragraph" w:customStyle="1" w:styleId="msonormalcxsplast">
    <w:name w:val="msonormalcxsplast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A65764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9255</Words>
  <Characters>52759</Characters>
  <Application>Microsoft Office Word</Application>
  <DocSecurity>0</DocSecurity>
  <Lines>439</Lines>
  <Paragraphs>123</Paragraphs>
  <ScaleCrop>false</ScaleCrop>
  <Company>SPecialiST RePack</Company>
  <LinksUpToDate>false</LinksUpToDate>
  <CharactersWithSpaces>61891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2016-02-02T12:59:00Z</dcterms:created>
  <dcterms:modified xsi:type="dcterms:W3CDTF">2016-02-02T13:00:00Z</dcterms:modified>
</cp:coreProperties>
</file>