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FF2" w:rsidRDefault="00DA2FF2" w:rsidP="00DA2FF2">
      <w:pPr>
        <w:pStyle w:val="a3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</w:p>
    <w:p w:rsidR="00DA2FF2" w:rsidRPr="005C0D68" w:rsidRDefault="00DA2FF2" w:rsidP="00DA2FF2">
      <w:pPr>
        <w:pStyle w:val="a3"/>
        <w:rPr>
          <w:b/>
        </w:rPr>
      </w:pPr>
      <w:r w:rsidRPr="005C0D68">
        <w:rPr>
          <w:b/>
        </w:rPr>
        <w:t>РОССИЙСКАЯ ФЕДЕРАЦИЯ</w:t>
      </w:r>
    </w:p>
    <w:p w:rsidR="00DA2FF2" w:rsidRPr="005C0D68" w:rsidRDefault="00DA2FF2" w:rsidP="00DA2FF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РОСТОВСКАЯ ОБЛАСТЬ</w:t>
      </w:r>
    </w:p>
    <w:p w:rsidR="00DA2FF2" w:rsidRPr="005C0D68" w:rsidRDefault="00DA2FF2" w:rsidP="00DA2FF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ОКТЯБРЬСКИЙ РАЙОН</w:t>
      </w:r>
    </w:p>
    <w:p w:rsidR="00DA2FF2" w:rsidRPr="005C0D68" w:rsidRDefault="00DA2FF2" w:rsidP="00DA2FF2">
      <w:pPr>
        <w:jc w:val="center"/>
        <w:rPr>
          <w:b/>
          <w:sz w:val="28"/>
          <w:lang w:val="ru-RU"/>
        </w:rPr>
      </w:pPr>
    </w:p>
    <w:p w:rsidR="00DA2FF2" w:rsidRPr="005C0D68" w:rsidRDefault="00DA2FF2" w:rsidP="00DA2FF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СОБРАНИЕ ДЕПУТАТОВ</w:t>
      </w:r>
    </w:p>
    <w:p w:rsidR="00DA2FF2" w:rsidRPr="005C0D68" w:rsidRDefault="00DA2FF2" w:rsidP="00DA2FF2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 xml:space="preserve"> КОММУНАРСКОГО СЕЛЬСКОГО ПОСЕЛЕНИЯ</w:t>
      </w:r>
    </w:p>
    <w:p w:rsidR="00DA2FF2" w:rsidRPr="005C0D68" w:rsidRDefault="00DA2FF2" w:rsidP="00DA2FF2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  <w:r w:rsidRPr="005C0D68">
        <w:rPr>
          <w:rFonts w:ascii="Times New Roman" w:hAnsi="Times New Roman"/>
          <w:sz w:val="24"/>
        </w:rPr>
        <w:t xml:space="preserve"> </w:t>
      </w:r>
    </w:p>
    <w:p w:rsidR="00DA2FF2" w:rsidRPr="005C0D68" w:rsidRDefault="00DA2FF2" w:rsidP="00DA2FF2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</w:p>
    <w:p w:rsidR="00DA2FF2" w:rsidRPr="005C0D68" w:rsidRDefault="00DA2FF2" w:rsidP="00DA2FF2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5C0D68">
        <w:rPr>
          <w:rFonts w:ascii="Times New Roman" w:hAnsi="Times New Roman"/>
          <w:sz w:val="24"/>
          <w:szCs w:val="24"/>
        </w:rPr>
        <w:t>РЕШЕНИЕ</w:t>
      </w:r>
    </w:p>
    <w:p w:rsidR="00DA2FF2" w:rsidRPr="005C0D68" w:rsidRDefault="00DA2FF2" w:rsidP="00DA2FF2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DA2FF2" w:rsidRPr="005C0D68" w:rsidRDefault="00DA2FF2" w:rsidP="00DA2FF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«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____________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 w:cs="Times New Roman"/>
            <w:bCs w:val="0"/>
            <w:color w:val="000000"/>
            <w:spacing w:val="-7"/>
            <w:sz w:val="24"/>
            <w:szCs w:val="24"/>
          </w:rPr>
          <w:t>2016</w:t>
        </w:r>
        <w:r w:rsidRPr="005C0D68">
          <w:rPr>
            <w:rFonts w:ascii="Times New Roman" w:hAnsi="Times New Roman" w:cs="Times New Roman"/>
            <w:bCs w:val="0"/>
            <w:color w:val="000000"/>
            <w:spacing w:val="-7"/>
            <w:sz w:val="24"/>
            <w:szCs w:val="24"/>
          </w:rPr>
          <w:t xml:space="preserve"> </w:t>
        </w:r>
        <w:r w:rsidRPr="005C0D68">
          <w:rPr>
            <w:rFonts w:ascii="Times New Roman" w:hAnsi="Times New Roman" w:cs="Times New Roman"/>
            <w:bCs w:val="0"/>
            <w:color w:val="000000"/>
            <w:spacing w:val="-12"/>
            <w:sz w:val="24"/>
            <w:szCs w:val="24"/>
          </w:rPr>
          <w:t>г</w:t>
        </w:r>
      </w:smartTag>
      <w:r w:rsidRPr="005C0D68">
        <w:rPr>
          <w:rFonts w:ascii="Times New Roman" w:hAnsi="Times New Roman" w:cs="Times New Roman"/>
          <w:bCs w:val="0"/>
          <w:color w:val="000000"/>
          <w:spacing w:val="-12"/>
          <w:sz w:val="24"/>
          <w:szCs w:val="24"/>
        </w:rPr>
        <w:t>.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  <w:t xml:space="preserve">                       №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</w:r>
      <w:r w:rsidRPr="005C0D68">
        <w:rPr>
          <w:rFonts w:ascii="Times New Roman" w:hAnsi="Times New Roman" w:cs="Times New Roman"/>
          <w:bCs w:val="0"/>
          <w:color w:val="000000"/>
          <w:spacing w:val="2"/>
          <w:sz w:val="24"/>
          <w:szCs w:val="24"/>
        </w:rPr>
        <w:t xml:space="preserve">                 п. Новосветловский</w:t>
      </w:r>
      <w:r w:rsidRPr="005C0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FF2" w:rsidRPr="005C0D68" w:rsidRDefault="00DA2FF2" w:rsidP="00DA2FF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46"/>
      </w:tblGrid>
      <w:tr w:rsidR="00DA2FF2" w:rsidRPr="00FD2199" w:rsidTr="002264CF">
        <w:trPr>
          <w:trHeight w:val="1961"/>
        </w:trPr>
        <w:tc>
          <w:tcPr>
            <w:tcW w:w="3846" w:type="dxa"/>
            <w:shd w:val="clear" w:color="auto" w:fill="auto"/>
          </w:tcPr>
          <w:p w:rsidR="00DA2FF2" w:rsidRPr="00A97BFD" w:rsidRDefault="00DA2FF2" w:rsidP="002264CF">
            <w:pPr>
              <w:jc w:val="both"/>
              <w:rPr>
                <w:lang w:val="ru-RU"/>
              </w:rPr>
            </w:pPr>
            <w:bookmarkStart w:id="0" w:name="_Toc105952707"/>
            <w:r w:rsidRPr="00A97BFD">
              <w:rPr>
                <w:lang w:val="ru-RU"/>
              </w:rPr>
              <w:t xml:space="preserve">О  внесении изменений в решение Собрания депутатов Коммунарского сельского поселения от </w:t>
            </w:r>
            <w:smartTag w:uri="urn:schemas-microsoft-com:office:smarttags" w:element="date">
              <w:smartTagPr>
                <w:attr w:name="Year" w:val="2010"/>
                <w:attr w:name="Day" w:val="25"/>
                <w:attr w:name="Month" w:val="11"/>
                <w:attr w:name="ls" w:val="trans"/>
              </w:smartTagPr>
              <w:r w:rsidRPr="00A97BFD">
                <w:rPr>
                  <w:lang w:val="ru-RU"/>
                </w:rPr>
                <w:t>25.11.2010</w:t>
              </w:r>
            </w:smartTag>
            <w:r w:rsidRPr="00A97BFD">
              <w:rPr>
                <w:lang w:val="ru-RU"/>
              </w:rPr>
              <w:t>г. № 91 «Об утверждении положения о земельном налоге на территории Коммунарского сельского поселения Октябрьского района»</w:t>
            </w:r>
          </w:p>
        </w:tc>
        <w:bookmarkStart w:id="1" w:name="_GoBack"/>
        <w:bookmarkEnd w:id="1"/>
      </w:tr>
      <w:bookmarkEnd w:id="0"/>
    </w:tbl>
    <w:p w:rsidR="00DA2FF2" w:rsidRPr="00643508" w:rsidRDefault="00DA2FF2" w:rsidP="00DA2FF2">
      <w:pPr>
        <w:rPr>
          <w:b/>
          <w:lang w:val="ru-RU"/>
        </w:rPr>
      </w:pPr>
    </w:p>
    <w:p w:rsidR="00DA2FF2" w:rsidRDefault="00DA2FF2" w:rsidP="00DA2FF2">
      <w:pPr>
        <w:pStyle w:val="3"/>
        <w:ind w:firstLine="811"/>
        <w:rPr>
          <w:b w:val="0"/>
        </w:rPr>
      </w:pPr>
      <w:r>
        <w:rPr>
          <w:b w:val="0"/>
        </w:rPr>
        <w:t xml:space="preserve">В соответствии с главой 31 Налогового кодекса Российской Федерации, руководствуясь п.2 ст.2 Устава муниципального образования «Коммунарское сельское поселение»: </w:t>
      </w:r>
    </w:p>
    <w:p w:rsidR="00DA2FF2" w:rsidRDefault="00DA2FF2" w:rsidP="00DA2FF2">
      <w:pPr>
        <w:pStyle w:val="3"/>
        <w:ind w:firstLine="811"/>
        <w:jc w:val="center"/>
        <w:rPr>
          <w:b w:val="0"/>
        </w:rPr>
      </w:pPr>
    </w:p>
    <w:p w:rsidR="00DA2FF2" w:rsidRDefault="00DA2FF2" w:rsidP="00DA2FF2">
      <w:pPr>
        <w:pStyle w:val="3"/>
        <w:ind w:firstLine="811"/>
      </w:pPr>
      <w:r w:rsidRPr="00BC6DA4">
        <w:t>Собрание депутатов Коммунарского сельского поселения решило:</w:t>
      </w:r>
    </w:p>
    <w:p w:rsidR="00DA2FF2" w:rsidRPr="00BC6DA4" w:rsidRDefault="00DA2FF2" w:rsidP="00DA2FF2">
      <w:pPr>
        <w:pStyle w:val="3"/>
        <w:ind w:firstLine="811"/>
      </w:pPr>
    </w:p>
    <w:p w:rsidR="00DA2FF2" w:rsidRDefault="00DA2FF2" w:rsidP="00DA2FF2">
      <w:pPr>
        <w:pStyle w:val="3"/>
        <w:ind w:firstLine="811"/>
        <w:rPr>
          <w:b w:val="0"/>
        </w:rPr>
      </w:pPr>
      <w:r>
        <w:rPr>
          <w:b w:val="0"/>
        </w:rPr>
        <w:t>1. Внести изменения и дополнения в решение Собрания депутатов Коммунарского сельского поселения от 25.11.2010г. № 91  «Об утверждении положения о земельном налоге на территории Коммунарского сельского поселения», а именно:</w:t>
      </w:r>
    </w:p>
    <w:p w:rsidR="00DA2FF2" w:rsidRDefault="00DA2FF2" w:rsidP="00DA2FF2">
      <w:pPr>
        <w:pStyle w:val="3"/>
        <w:ind w:firstLine="811"/>
        <w:rPr>
          <w:b w:val="0"/>
        </w:rPr>
      </w:pPr>
      <w:r>
        <w:rPr>
          <w:b w:val="0"/>
        </w:rPr>
        <w:t xml:space="preserve">1.1. </w:t>
      </w:r>
      <w:proofErr w:type="spellStart"/>
      <w:r>
        <w:rPr>
          <w:b w:val="0"/>
        </w:rPr>
        <w:t>п.п</w:t>
      </w:r>
      <w:proofErr w:type="spellEnd"/>
      <w:r>
        <w:rPr>
          <w:b w:val="0"/>
        </w:rPr>
        <w:t>. 9 пункта 4 «Порядок и сроки уплаты налога» приложения 1 к решению Собрания депутатов Коммунарского сельского поселения от 25.11.2010г. № 91 « Об утверждении положения о земельном налоге на территории Коммунарского сельского поселения» изложить в новой редакции:</w:t>
      </w:r>
    </w:p>
    <w:p w:rsidR="00DA2FF2" w:rsidRDefault="00DA2FF2" w:rsidP="00DA2FF2">
      <w:pPr>
        <w:pStyle w:val="3"/>
        <w:ind w:firstLine="811"/>
        <w:rPr>
          <w:b w:val="0"/>
        </w:rPr>
      </w:pPr>
      <w:r>
        <w:rPr>
          <w:b w:val="0"/>
        </w:rPr>
        <w:t>«9)       Налог и авансовые платежи по налогу уплачиваются в бюджет по месту нахождения земельных участков, признаваемых объектом налогообложения в соответствии с п.1 ст.397 Налогового кодекса Российской Федерации</w:t>
      </w:r>
      <w:proofErr w:type="gramStart"/>
      <w:r>
        <w:rPr>
          <w:b w:val="0"/>
        </w:rPr>
        <w:t>.»</w:t>
      </w:r>
      <w:proofErr w:type="gramEnd"/>
    </w:p>
    <w:p w:rsidR="00DA2FF2" w:rsidRDefault="00DA2FF2" w:rsidP="00DA2FF2">
      <w:pPr>
        <w:pStyle w:val="3"/>
        <w:ind w:firstLine="811"/>
        <w:rPr>
          <w:b w:val="0"/>
        </w:rPr>
      </w:pPr>
      <w:r>
        <w:rPr>
          <w:b w:val="0"/>
        </w:rPr>
        <w:t>Действие настоящего пункта распространяется на налоговый период, начиная с 2015 года.</w:t>
      </w:r>
    </w:p>
    <w:p w:rsidR="00DA2FF2" w:rsidRPr="00742BC8" w:rsidRDefault="00DA2FF2" w:rsidP="00DA2FF2">
      <w:pPr>
        <w:pStyle w:val="a3"/>
        <w:jc w:val="both"/>
        <w:rPr>
          <w:sz w:val="24"/>
        </w:rPr>
      </w:pPr>
      <w:r>
        <w:rPr>
          <w:sz w:val="24"/>
        </w:rPr>
        <w:t xml:space="preserve">             2</w:t>
      </w:r>
      <w:r w:rsidRPr="00742BC8">
        <w:rPr>
          <w:sz w:val="24"/>
        </w:rPr>
        <w:t>. Настоящее Решение вступает в силу</w:t>
      </w:r>
      <w:r>
        <w:rPr>
          <w:sz w:val="24"/>
        </w:rPr>
        <w:t xml:space="preserve"> с 01 января 2016 года, но не ранее, чем по истечении одного месяца</w:t>
      </w:r>
      <w:r w:rsidRPr="00742BC8">
        <w:rPr>
          <w:sz w:val="24"/>
        </w:rPr>
        <w:t xml:space="preserve"> со дня его официального опубликования</w:t>
      </w:r>
      <w:r>
        <w:rPr>
          <w:sz w:val="24"/>
        </w:rPr>
        <w:t>.</w:t>
      </w:r>
    </w:p>
    <w:p w:rsidR="00DA2FF2" w:rsidRDefault="00DA2FF2" w:rsidP="00DA2FF2">
      <w:pPr>
        <w:ind w:firstLine="360"/>
        <w:jc w:val="both"/>
        <w:rPr>
          <w:lang w:val="ru-RU"/>
        </w:rPr>
      </w:pPr>
    </w:p>
    <w:p w:rsidR="00DA2FF2" w:rsidRDefault="00DA2FF2" w:rsidP="00DA2FF2">
      <w:pPr>
        <w:ind w:firstLine="360"/>
        <w:jc w:val="both"/>
        <w:rPr>
          <w:lang w:val="ru-RU"/>
        </w:rPr>
      </w:pPr>
    </w:p>
    <w:p w:rsidR="00DA2FF2" w:rsidRPr="00C07B0E" w:rsidRDefault="00DA2FF2" w:rsidP="00DA2FF2">
      <w:pPr>
        <w:ind w:firstLine="360"/>
        <w:jc w:val="both"/>
        <w:rPr>
          <w:lang w:val="ru-RU"/>
        </w:rPr>
      </w:pPr>
    </w:p>
    <w:p w:rsidR="00DA2FF2" w:rsidRDefault="00DA2FF2" w:rsidP="00DA2FF2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A2FF2" w:rsidRDefault="00DA2FF2" w:rsidP="00DA2FF2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Собрания – </w:t>
      </w:r>
    </w:p>
    <w:p w:rsidR="00DA2FF2" w:rsidRDefault="00DA2FF2" w:rsidP="00DA2FF2">
      <w:pPr>
        <w:pStyle w:val="ConsTitle"/>
        <w:widowControl/>
        <w:ind w:right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Глава  </w:t>
      </w: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>Коммунарского</w:t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DA2FF2" w:rsidRDefault="00DA2FF2" w:rsidP="00DA2FF2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сельского поселения                          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М.И. Маслов</w:t>
      </w:r>
    </w:p>
    <w:p w:rsidR="005F28BE" w:rsidRPr="00DA2FF2" w:rsidRDefault="005F28BE">
      <w:pPr>
        <w:rPr>
          <w:lang w:val="ru-RU"/>
        </w:rPr>
      </w:pPr>
    </w:p>
    <w:sectPr w:rsidR="005F28BE" w:rsidRPr="00DA2FF2" w:rsidSect="0067722D">
      <w:pgSz w:w="11906" w:h="16838"/>
      <w:pgMar w:top="1134" w:right="850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F2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DA2FF2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F2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A2FF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DA2FF2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DA2FF2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DA2FF2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DA2FF2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F2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A2FF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DA2FF2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DA2FF2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DA2FF2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DA2FF2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2016-05-04T10:19:00Z</dcterms:created>
  <dcterms:modified xsi:type="dcterms:W3CDTF">2016-05-04T10:20:00Z</dcterms:modified>
</cp:coreProperties>
</file>