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F51512" w:rsidP="000500C3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03585">
        <w:rPr>
          <w:sz w:val="28"/>
          <w:szCs w:val="28"/>
        </w:rPr>
        <w:t>08.02</w:t>
      </w:r>
      <w:r w:rsidR="00580994">
        <w:rPr>
          <w:sz w:val="28"/>
          <w:szCs w:val="28"/>
        </w:rPr>
        <w:t>.2018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560462">
        <w:rPr>
          <w:sz w:val="28"/>
          <w:szCs w:val="28"/>
        </w:rPr>
        <w:t>42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904B84" w:rsidP="009D5CB5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 xml:space="preserve">Рассмотрев </w:t>
      </w:r>
      <w:r w:rsidR="00303585">
        <w:rPr>
          <w:sz w:val="27"/>
          <w:szCs w:val="27"/>
          <w:u w:val="none"/>
        </w:rPr>
        <w:t>заявление индивидуального предпринимателя Давыденко А.Г. о</w:t>
      </w:r>
      <w:r w:rsidR="00A92BD0" w:rsidRPr="00F51512">
        <w:rPr>
          <w:sz w:val="27"/>
          <w:szCs w:val="27"/>
          <w:u w:val="none"/>
        </w:rPr>
        <w:t xml:space="preserve"> </w:t>
      </w:r>
      <w:r w:rsidR="009707BE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>вне</w:t>
      </w:r>
      <w:r w:rsidR="00303585">
        <w:rPr>
          <w:sz w:val="27"/>
          <w:szCs w:val="27"/>
          <w:u w:val="none"/>
        </w:rPr>
        <w:t>сении</w:t>
      </w:r>
      <w:r w:rsidRPr="00F51512">
        <w:rPr>
          <w:sz w:val="27"/>
          <w:szCs w:val="27"/>
          <w:u w:val="none"/>
        </w:rPr>
        <w:t xml:space="preserve"> изменени</w:t>
      </w:r>
      <w:r w:rsidR="00303585">
        <w:rPr>
          <w:sz w:val="27"/>
          <w:szCs w:val="27"/>
          <w:u w:val="none"/>
        </w:rPr>
        <w:t>й</w:t>
      </w:r>
      <w:r w:rsidRPr="00F51512">
        <w:rPr>
          <w:sz w:val="27"/>
          <w:szCs w:val="27"/>
          <w:u w:val="none"/>
        </w:rPr>
        <w:t xml:space="preserve"> в </w:t>
      </w:r>
      <w:r w:rsidR="00A92BD0" w:rsidRPr="00F51512">
        <w:rPr>
          <w:sz w:val="27"/>
          <w:szCs w:val="27"/>
          <w:u w:val="none"/>
        </w:rPr>
        <w:t xml:space="preserve">Генеральный план и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</w:t>
      </w:r>
      <w:r w:rsidR="00303585">
        <w:rPr>
          <w:sz w:val="27"/>
          <w:szCs w:val="27"/>
          <w:u w:val="none"/>
        </w:rPr>
        <w:t>ого</w:t>
      </w:r>
      <w:r w:rsidR="00A92BD0" w:rsidRPr="00F51512">
        <w:rPr>
          <w:sz w:val="27"/>
          <w:szCs w:val="27"/>
          <w:u w:val="none"/>
        </w:rPr>
        <w:t xml:space="preserve"> участк</w:t>
      </w:r>
      <w:r w:rsidR="00303585">
        <w:rPr>
          <w:sz w:val="27"/>
          <w:szCs w:val="27"/>
          <w:u w:val="none"/>
        </w:rPr>
        <w:t>а</w:t>
      </w:r>
      <w:r w:rsidR="000500C3" w:rsidRPr="00F51512">
        <w:rPr>
          <w:sz w:val="27"/>
          <w:szCs w:val="27"/>
          <w:u w:val="none"/>
        </w:rPr>
        <w:t xml:space="preserve">, </w:t>
      </w:r>
      <w:r w:rsidR="00303585">
        <w:rPr>
          <w:sz w:val="27"/>
          <w:szCs w:val="27"/>
          <w:u w:val="none"/>
        </w:rPr>
        <w:t xml:space="preserve">расположенного по адресу: Ростовская область, Октябрьский район, п. Красногорняцкий, ул. Центральная, 19, </w:t>
      </w:r>
      <w:r w:rsidR="000500C3" w:rsidRPr="00F51512">
        <w:rPr>
          <w:sz w:val="27"/>
          <w:szCs w:val="27"/>
          <w:u w:val="none"/>
        </w:rPr>
        <w:t>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D1500F" w:rsidRPr="00F51512" w:rsidRDefault="005325D4" w:rsidP="00D1500F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A92BD0" w:rsidRPr="00F51512">
        <w:rPr>
          <w:sz w:val="27"/>
          <w:szCs w:val="27"/>
        </w:rPr>
        <w:t>Генеральн</w:t>
      </w:r>
      <w:r w:rsidRPr="00F51512">
        <w:rPr>
          <w:sz w:val="27"/>
          <w:szCs w:val="27"/>
        </w:rPr>
        <w:t>ый план</w:t>
      </w:r>
      <w:r w:rsidR="00A92BD0" w:rsidRPr="00F51512">
        <w:rPr>
          <w:sz w:val="27"/>
          <w:szCs w:val="27"/>
        </w:rPr>
        <w:t xml:space="preserve"> и П</w:t>
      </w:r>
      <w:r w:rsidR="000500C3" w:rsidRPr="00F51512">
        <w:rPr>
          <w:sz w:val="27"/>
          <w:szCs w:val="27"/>
        </w:rPr>
        <w:t>равил</w:t>
      </w:r>
      <w:r w:rsidRPr="00F51512">
        <w:rPr>
          <w:sz w:val="27"/>
          <w:szCs w:val="27"/>
        </w:rPr>
        <w:t>а</w:t>
      </w:r>
      <w:r w:rsidR="000500C3" w:rsidRPr="00F51512">
        <w:rPr>
          <w:sz w:val="27"/>
          <w:szCs w:val="27"/>
        </w:rPr>
        <w:t xml:space="preserve">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 xml:space="preserve">части исключения </w:t>
      </w:r>
      <w:r w:rsidR="00C61BC9" w:rsidRPr="00F51512">
        <w:rPr>
          <w:sz w:val="27"/>
          <w:szCs w:val="27"/>
        </w:rPr>
        <w:t xml:space="preserve">и </w:t>
      </w:r>
      <w:r w:rsidR="00560462">
        <w:rPr>
          <w:sz w:val="27"/>
          <w:szCs w:val="27"/>
        </w:rPr>
        <w:t>включения</w:t>
      </w:r>
      <w:r w:rsidR="00C61BC9" w:rsidRPr="00F51512">
        <w:rPr>
          <w:sz w:val="27"/>
          <w:szCs w:val="27"/>
        </w:rPr>
        <w:t xml:space="preserve"> </w:t>
      </w:r>
      <w:r w:rsidR="007507BF">
        <w:rPr>
          <w:sz w:val="27"/>
          <w:szCs w:val="27"/>
        </w:rPr>
        <w:t>зон</w:t>
      </w:r>
      <w:r w:rsidR="00303585">
        <w:rPr>
          <w:sz w:val="27"/>
          <w:szCs w:val="27"/>
        </w:rPr>
        <w:t>ы</w:t>
      </w:r>
      <w:r w:rsidR="007507BF">
        <w:rPr>
          <w:sz w:val="27"/>
          <w:szCs w:val="27"/>
        </w:rPr>
        <w:t xml:space="preserve"> </w:t>
      </w:r>
      <w:r w:rsidR="00D1500F" w:rsidRPr="00F51512">
        <w:rPr>
          <w:sz w:val="27"/>
          <w:szCs w:val="27"/>
        </w:rPr>
        <w:t>земельн</w:t>
      </w:r>
      <w:r w:rsidR="00303585">
        <w:rPr>
          <w:sz w:val="27"/>
          <w:szCs w:val="27"/>
        </w:rPr>
        <w:t>ого</w:t>
      </w:r>
      <w:r w:rsidR="00D1500F" w:rsidRPr="00F51512">
        <w:rPr>
          <w:sz w:val="27"/>
          <w:szCs w:val="27"/>
        </w:rPr>
        <w:t xml:space="preserve"> участк</w:t>
      </w:r>
      <w:r w:rsidR="00303585">
        <w:rPr>
          <w:sz w:val="27"/>
          <w:szCs w:val="27"/>
        </w:rPr>
        <w:t>а</w:t>
      </w:r>
      <w:r w:rsidR="00D1500F" w:rsidRPr="00F51512">
        <w:rPr>
          <w:sz w:val="27"/>
          <w:szCs w:val="27"/>
        </w:rPr>
        <w:t>:</w:t>
      </w:r>
    </w:p>
    <w:p w:rsidR="00560462" w:rsidRPr="002F4BC3" w:rsidRDefault="00303585" w:rsidP="00560462">
      <w:pPr>
        <w:pStyle w:val="a5"/>
        <w:jc w:val="both"/>
        <w:rPr>
          <w:sz w:val="28"/>
          <w:szCs w:val="28"/>
        </w:rPr>
      </w:pPr>
      <w:r w:rsidRPr="00303585">
        <w:rPr>
          <w:sz w:val="27"/>
          <w:szCs w:val="27"/>
        </w:rPr>
        <w:t xml:space="preserve">- с кадастровым номером 61:28:0090501:127, площадью 20200 кв.м, расположенный по адресу: Ростовская область, Октябрьский район, п. Красногорняцкий, ул. Центральная, 19, из состава территориальной зоны общественного назначения (ОДЗ 2) </w:t>
      </w:r>
      <w:r w:rsidR="00560462">
        <w:rPr>
          <w:sz w:val="27"/>
          <w:szCs w:val="27"/>
        </w:rPr>
        <w:t xml:space="preserve">и </w:t>
      </w:r>
      <w:r w:rsidR="00560462">
        <w:rPr>
          <w:sz w:val="28"/>
          <w:szCs w:val="28"/>
        </w:rPr>
        <w:t>включить в прилегающую функциональную зону объектов непищевой промышленности (ПР 1)</w:t>
      </w:r>
      <w:r w:rsidR="00560462">
        <w:t>;</w:t>
      </w:r>
    </w:p>
    <w:p w:rsidR="00303585" w:rsidRPr="00303585" w:rsidRDefault="00303585" w:rsidP="00303585">
      <w:pPr>
        <w:pStyle w:val="a5"/>
        <w:ind w:left="750"/>
        <w:jc w:val="both"/>
        <w:rPr>
          <w:sz w:val="27"/>
          <w:szCs w:val="27"/>
        </w:rPr>
      </w:pPr>
    </w:p>
    <w:p w:rsidR="00F51512" w:rsidRPr="00580994" w:rsidRDefault="00F51512" w:rsidP="00F51512">
      <w:pPr>
        <w:pStyle w:val="a5"/>
        <w:ind w:left="750"/>
        <w:jc w:val="both"/>
        <w:rPr>
          <w:sz w:val="27"/>
          <w:szCs w:val="27"/>
        </w:rPr>
      </w:pPr>
    </w:p>
    <w:p w:rsidR="005325D4" w:rsidRPr="00F51512" w:rsidRDefault="005325D4" w:rsidP="005325D4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303585">
        <w:rPr>
          <w:sz w:val="27"/>
          <w:szCs w:val="27"/>
        </w:rPr>
        <w:t>19.03</w:t>
      </w:r>
      <w:r w:rsidR="00580994">
        <w:rPr>
          <w:sz w:val="27"/>
          <w:szCs w:val="27"/>
        </w:rPr>
        <w:t>.2018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303585">
        <w:rPr>
          <w:sz w:val="27"/>
          <w:szCs w:val="27"/>
        </w:rPr>
        <w:t>16.03</w:t>
      </w:r>
      <w:r w:rsidR="00580994">
        <w:rPr>
          <w:sz w:val="27"/>
          <w:szCs w:val="27"/>
        </w:rPr>
        <w:t>.2018</w:t>
      </w:r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>А.Ю. Точеный</w:t>
      </w:r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Тебекину Е.С</w:t>
      </w:r>
      <w:r w:rsidRPr="00F51512">
        <w:rPr>
          <w:sz w:val="27"/>
          <w:szCs w:val="27"/>
        </w:rPr>
        <w:t>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9DE" w:rsidRDefault="005349DE" w:rsidP="009707BE">
      <w:r>
        <w:separator/>
      </w:r>
    </w:p>
  </w:endnote>
  <w:endnote w:type="continuationSeparator" w:id="0">
    <w:p w:rsidR="005349DE" w:rsidRDefault="005349DE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9DE" w:rsidRDefault="005349DE" w:rsidP="009707BE">
      <w:r>
        <w:separator/>
      </w:r>
    </w:p>
  </w:footnote>
  <w:footnote w:type="continuationSeparator" w:id="0">
    <w:p w:rsidR="005349DE" w:rsidRDefault="005349DE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46B46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3585"/>
    <w:rsid w:val="0030624A"/>
    <w:rsid w:val="003236B7"/>
    <w:rsid w:val="003268EF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349DE"/>
    <w:rsid w:val="00560462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64D3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D30AE"/>
    <w:rsid w:val="00DE5B2C"/>
    <w:rsid w:val="00DE768E"/>
    <w:rsid w:val="00DF10A8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73628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20</cp:revision>
  <cp:lastPrinted>2018-02-09T08:23:00Z</cp:lastPrinted>
  <dcterms:created xsi:type="dcterms:W3CDTF">2016-08-01T08:56:00Z</dcterms:created>
  <dcterms:modified xsi:type="dcterms:W3CDTF">2018-02-09T08:24:00Z</dcterms:modified>
</cp:coreProperties>
</file>