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Памятка для граждан: «Как вести себя при вымогательстве взятки?»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Коррупция - система коррупционных связей, основанная на взаимной протекции, обмене услугами и подкупе. Она подрывает правовые устои Российской Федерации и дискредитирует её государственный аппарат. Впервые понятие коррупции законодательно закреплено в Российской Федерации Федеральным законом 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от 25 декабря 2008 г. N 273-ФЗ  «О противодействии коррупции»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Уголовный кодекс Российской Федерации разграничивает взяточничество на получение взятки (ст. 290 УК Р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Ф); дачу взятки (ст. 291 УК РФ);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посредничество во взят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очничестве (ст.291.1 УК РФ),</w:t>
      </w:r>
      <w:r w:rsidR="002D5F44" w:rsidRP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Провокаци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ю</w:t>
      </w:r>
      <w:r w:rsidR="002D5F44" w:rsidRP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взятки либо коммерческого подкупа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(ст. </w:t>
      </w:r>
      <w:r w:rsidR="002D5F44" w:rsidRP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304</w:t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УК РФ).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Это две стороны одной медали: взяточничество преступление особого рода, и оно не может быть совершено одним лицом, а требует </w:t>
      </w:r>
      <w:proofErr w:type="gramStart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взаимодействия</w:t>
      </w:r>
      <w:proofErr w:type="gramEnd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по крайней мере двоих - того, кто получает взятку (взяткополучатель) и того, кто её дает (взяткодатель). Но к совершению взяточничества нередко привлекаются и посредники, которые способствуют совершению преступления (ведут переговоры, передают взятку).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Получение взятки заключается в приобретении должностным лицом денег, имущества или выгод имущественного характера за законные или незаконные действия (бездействия) в пользу дающего.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Дача взятки - начальный этап коррупции. Она как бы провоцирует должностное лицо, создаёт для него нездоровый соблазн постоянного обогащения незаконными средствами, связанного с исполнением служебных обязанностей.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Знаете ли Вы, что: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Размер взятки для наступления уголовной ответственности значения не имеет. Взяткой могут быть как непосредственно деньги, так и иное имущество (ценные бумаги, изделия из драгоценных металлов и камней, продукты питания, недвижимость и пр.), так и различные услуги и выгоды. Взятка может носить завуалированный характер: подарок, погашение несуществующего долга, заключение трудовых договоров с выплатой зарплаты взяточнику, его родственникам или друзьям, получение льготного кредита, завышение гонораров за лекции, статьи и книги, «случайный» выигрыш, уменьшение арендной платы, увеличение процентных ставок по кредиту и так далее.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Уголовно наказуемо не только заранее оговоренное получение ценностей либо имущественных выгод (взятка-подкуп), так и взятка, следующая за совершением должностным лицом действий (бездействия) в пользу взяткодателя, даже если передающий и получающий до этого ни о чем не договаривались и взятка последним даже не предполагалась (взятка-благодарность).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Лицо, давшее взятку, освобождается от уголовной ответственности, если имело место вымогательство взятки со стороны должностного лица или если лицо добровольно сообщило в правоохранительные органы о даче взятки.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Действующее уголовное законодательство предусматривает наказание за получение взятки до 15 лет лишения свободы, за дачу взятки до - 12 лет лишения свободы.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Изъятые деньги и другие ценности, являющиеся предметом взятки, подлежат обращению в доход государства.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Что делать, если у Вас вымогают взятку?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В случае, если у Вас вымогают взятку, необходимо: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вести себя вежливо, не допускать опрометчивых высказываний, которые могли бы вымогателем трактоваться либо как готовность, либо как категорический отказ дать взятку или совершить подкуп;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lastRenderedPageBreak/>
        <w:t>внимательно выслушать и точно запомнить поставленные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постараться перенести вопрос о времени и месте передачи взятки до следующей беседы, предложить хорошо знакомое Вам место для следующей встречи;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поинтересоваться у собеседника о гарантиях решения вопроса в случае дачи взятки или совершения подкупа;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не брать инициативу в разговоре на себя, позволить потенциальному взяткополучателю «выговориться», сообщить Вам как можно больше информации;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незамедлительно сообщить о факте вымогательства взятки в один из правоохранительных органов по месту вашего жительства.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b/>
          <w:bCs/>
          <w:color w:val="243F4A"/>
          <w:sz w:val="20"/>
          <w:szCs w:val="20"/>
          <w:lang w:eastAsia="ru-RU"/>
        </w:rPr>
        <w:t>Примерный текст заявления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Начальнику (орган внутренних дел по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  <w:t>район</w:t>
      </w:r>
      <w:proofErr w:type="gramStart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у(</w:t>
      </w:r>
      <w:proofErr w:type="gramEnd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области)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  <w:t>от Иванова В. М., проживающего по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  <w:t xml:space="preserve">адресу: 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п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.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</w:t>
      </w:r>
      <w:proofErr w:type="spellStart"/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Ивановск</w:t>
      </w:r>
      <w:proofErr w:type="spellEnd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,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br/>
      </w:r>
      <w:r w:rsidR="002D5F44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ул. Петровская </w:t>
      </w:r>
      <w:bookmarkStart w:id="0" w:name="_GoBack"/>
      <w:bookmarkEnd w:id="0"/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д. 1, кв. 2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Заявление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Я, Иванов Владимир Михайлович, заявляю о том, что 15 февраля 201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5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года </w:t>
      </w:r>
      <w:r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(должность лица, вымогающего взятку)</w:t>
      </w: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 xml:space="preserve"> Сергеев Сергей Сергеевич за лечение моего брата Иванова Ивана Михайловича поставил условие: передать ему деньги в сумме 30 тыс. рублей в срок до 1 марта. В противном случае моему родственнику будет отказано в приеме в стационар.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Я, Иванов В.М., предупрежден об уголовной ответственности за заведомо ложный донос по ст. 306 УК РФ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(дата)                                                              (подпись заявителя)</w:t>
      </w:r>
    </w:p>
    <w:p w:rsidR="009075EF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p w:rsidR="00F26FF4" w:rsidRPr="009075EF" w:rsidRDefault="009075EF" w:rsidP="009075EF">
      <w:pPr>
        <w:shd w:val="clear" w:color="auto" w:fill="F5F5F5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243F4A"/>
          <w:sz w:val="20"/>
          <w:szCs w:val="20"/>
          <w:lang w:eastAsia="ru-RU"/>
        </w:rPr>
      </w:pPr>
      <w:r w:rsidRPr="009075EF">
        <w:rPr>
          <w:rFonts w:ascii="Tahoma" w:eastAsia="Times New Roman" w:hAnsi="Tahoma" w:cs="Tahoma"/>
          <w:color w:val="243F4A"/>
          <w:sz w:val="20"/>
          <w:szCs w:val="20"/>
          <w:lang w:eastAsia="ru-RU"/>
        </w:rPr>
        <w:t> </w:t>
      </w:r>
    </w:p>
    <w:sectPr w:rsidR="00F26FF4" w:rsidRPr="00907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766"/>
    <w:rsid w:val="00154766"/>
    <w:rsid w:val="002D5F44"/>
    <w:rsid w:val="009075EF"/>
    <w:rsid w:val="00F2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5EF"/>
    <w:rPr>
      <w:b/>
      <w:bCs/>
    </w:rPr>
  </w:style>
  <w:style w:type="paragraph" w:customStyle="1" w:styleId="editlog">
    <w:name w:val="editlog"/>
    <w:basedOn w:val="a"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75EF"/>
  </w:style>
  <w:style w:type="character" w:styleId="a5">
    <w:name w:val="Hyperlink"/>
    <w:basedOn w:val="a0"/>
    <w:uiPriority w:val="99"/>
    <w:semiHidden/>
    <w:unhideWhenUsed/>
    <w:rsid w:val="009075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5EF"/>
    <w:rPr>
      <w:b/>
      <w:bCs/>
    </w:rPr>
  </w:style>
  <w:style w:type="paragraph" w:customStyle="1" w:styleId="editlog">
    <w:name w:val="editlog"/>
    <w:basedOn w:val="a"/>
    <w:rsid w:val="00907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075EF"/>
  </w:style>
  <w:style w:type="character" w:styleId="a5">
    <w:name w:val="Hyperlink"/>
    <w:basedOn w:val="a0"/>
    <w:uiPriority w:val="99"/>
    <w:semiHidden/>
    <w:unhideWhenUsed/>
    <w:rsid w:val="009075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9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1946">
          <w:marLeft w:val="300"/>
          <w:marRight w:val="7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4</cp:revision>
  <dcterms:created xsi:type="dcterms:W3CDTF">2015-02-22T12:26:00Z</dcterms:created>
  <dcterms:modified xsi:type="dcterms:W3CDTF">2015-04-28T05:05:00Z</dcterms:modified>
</cp:coreProperties>
</file>