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page" w:tblpX="7786" w:tblpY="-570"/>
        <w:tblW w:w="3675" w:type="dxa"/>
        <w:tblCellMar>
          <w:top w:w="15" w:type="dxa"/>
          <w:left w:w="15" w:type="dxa"/>
          <w:bottom w:w="15" w:type="dxa"/>
          <w:right w:w="15" w:type="dxa"/>
        </w:tblCellMar>
        <w:tblLook w:val="0600" w:firstRow="0" w:lastRow="0" w:firstColumn="0" w:lastColumn="0" w:noHBand="1" w:noVBand="1"/>
      </w:tblPr>
      <w:tblGrid>
        <w:gridCol w:w="3675"/>
      </w:tblGrid>
      <w:tr w:rsidR="0075318F" w:rsidTr="00CB4865">
        <w:tc>
          <w:tcPr>
            <w:tcW w:w="3675" w:type="dxa"/>
            <w:tcMar>
              <w:top w:w="75" w:type="dxa"/>
              <w:left w:w="75" w:type="dxa"/>
              <w:bottom w:w="75" w:type="dxa"/>
              <w:right w:w="75" w:type="dxa"/>
            </w:tcMar>
          </w:tcPr>
          <w:p w:rsidR="0075318F" w:rsidRDefault="0075318F" w:rsidP="00CB4865">
            <w:pPr>
              <w:jc w:val="right"/>
            </w:pPr>
          </w:p>
        </w:tc>
      </w:tr>
      <w:tr w:rsidR="0075318F" w:rsidTr="00CB4865">
        <w:tc>
          <w:tcPr>
            <w:tcW w:w="3675" w:type="dxa"/>
            <w:tcMar>
              <w:top w:w="75" w:type="dxa"/>
              <w:left w:w="75" w:type="dxa"/>
              <w:bottom w:w="75" w:type="dxa"/>
              <w:right w:w="75" w:type="dxa"/>
            </w:tcMar>
            <w:vAlign w:val="center"/>
          </w:tcPr>
          <w:p w:rsidR="0075318F" w:rsidRDefault="0075318F" w:rsidP="00CB4865">
            <w:pPr>
              <w:ind w:left="75" w:right="75"/>
              <w:rPr>
                <w:rFonts w:hAnsi="Times New Roman" w:cs="Times New Roman"/>
                <w:color w:val="000000"/>
                <w:sz w:val="24"/>
                <w:szCs w:val="24"/>
              </w:rPr>
            </w:pPr>
          </w:p>
        </w:tc>
      </w:tr>
    </w:tbl>
    <w:p w:rsidR="00CB4865" w:rsidRPr="00EE61B1" w:rsidRDefault="00CB4865" w:rsidP="00BE2391">
      <w:pPr>
        <w:pStyle w:val="ConsPlusNormal"/>
        <w:jc w:val="center"/>
        <w:rPr>
          <w:rFonts w:ascii="Times New Roman" w:hAnsi="Times New Roman" w:cs="Times New Roman"/>
          <w:b/>
        </w:rPr>
      </w:pPr>
      <w:r w:rsidRPr="00EE61B1">
        <w:rPr>
          <w:rFonts w:ascii="Times New Roman" w:hAnsi="Times New Roman" w:cs="Times New Roman"/>
          <w:b/>
        </w:rPr>
        <w:t xml:space="preserve">Учетная политика </w:t>
      </w:r>
      <w:r>
        <w:rPr>
          <w:rFonts w:ascii="Times New Roman" w:hAnsi="Times New Roman" w:cs="Times New Roman"/>
          <w:b/>
        </w:rPr>
        <w:t>Администрации</w:t>
      </w:r>
    </w:p>
    <w:p w:rsidR="00CB4865" w:rsidRPr="00CB4865" w:rsidRDefault="00CB4865" w:rsidP="00BE2391">
      <w:pPr>
        <w:pStyle w:val="ConsPlusNormal"/>
        <w:jc w:val="center"/>
        <w:rPr>
          <w:rFonts w:ascii="Times New Roman" w:hAnsi="Times New Roman" w:cs="Times New Roman"/>
          <w:b/>
        </w:rPr>
      </w:pPr>
      <w:r>
        <w:rPr>
          <w:rFonts w:ascii="Times New Roman" w:hAnsi="Times New Roman" w:cs="Times New Roman"/>
          <w:b/>
        </w:rPr>
        <w:t>Коммунарского сельского поселения</w:t>
      </w:r>
    </w:p>
    <w:p w:rsidR="00CB4865" w:rsidRDefault="00CB4865" w:rsidP="00CB4865">
      <w:pPr>
        <w:pStyle w:val="ConsPlusNormal"/>
        <w:jc w:val="both"/>
        <w:rPr>
          <w:rFonts w:ascii="Times New Roman" w:hAnsi="Times New Roman" w:cs="Times New Roman"/>
        </w:rPr>
      </w:pPr>
    </w:p>
    <w:p w:rsidR="00CB4865" w:rsidRPr="00EE61B1" w:rsidRDefault="00CB4865" w:rsidP="00CB4865">
      <w:pPr>
        <w:pStyle w:val="ConsPlusNormal"/>
        <w:jc w:val="both"/>
        <w:rPr>
          <w:rFonts w:ascii="Times New Roman" w:hAnsi="Times New Roman" w:cs="Times New Roman"/>
        </w:rPr>
      </w:pPr>
    </w:p>
    <w:p w:rsidR="00CB4865" w:rsidRPr="00EE61B1" w:rsidRDefault="00CB4865" w:rsidP="00CB4865">
      <w:pPr>
        <w:pStyle w:val="ConsPlusNormal"/>
        <w:ind w:firstLine="540"/>
        <w:jc w:val="both"/>
        <w:rPr>
          <w:rFonts w:ascii="Times New Roman" w:hAnsi="Times New Roman" w:cs="Times New Roman"/>
        </w:rPr>
      </w:pPr>
      <w:r w:rsidRPr="00EE61B1">
        <w:rPr>
          <w:rFonts w:ascii="Times New Roman" w:hAnsi="Times New Roman" w:cs="Times New Roman"/>
          <w:b/>
          <w:bCs/>
          <w:i/>
          <w:iCs/>
        </w:rPr>
        <w:t>Исходные данные</w:t>
      </w:r>
    </w:p>
    <w:p w:rsidR="00CB4865" w:rsidRDefault="00CB4865" w:rsidP="00CB4865">
      <w:pPr>
        <w:pStyle w:val="ConsPlusNormal"/>
        <w:ind w:firstLine="540"/>
        <w:jc w:val="both"/>
        <w:rPr>
          <w:rFonts w:ascii="Times New Roman" w:hAnsi="Times New Roman" w:cs="Times New Roman"/>
        </w:rPr>
      </w:pPr>
      <w:r w:rsidRPr="00EE61B1">
        <w:rPr>
          <w:rFonts w:ascii="Times New Roman" w:hAnsi="Times New Roman" w:cs="Times New Roman"/>
        </w:rPr>
        <w:t>Администраци</w:t>
      </w:r>
      <w:r>
        <w:rPr>
          <w:rFonts w:ascii="Times New Roman" w:hAnsi="Times New Roman" w:cs="Times New Roman"/>
        </w:rPr>
        <w:t>я</w:t>
      </w:r>
      <w:r w:rsidRPr="00EE61B1">
        <w:rPr>
          <w:rFonts w:ascii="Times New Roman" w:hAnsi="Times New Roman" w:cs="Times New Roman"/>
        </w:rPr>
        <w:t xml:space="preserve"> </w:t>
      </w:r>
      <w:r>
        <w:rPr>
          <w:rFonts w:ascii="Times New Roman" w:hAnsi="Times New Roman" w:cs="Times New Roman"/>
        </w:rPr>
        <w:t>Коммунарского сельского поселения</w:t>
      </w:r>
      <w:r w:rsidRPr="00EE61B1">
        <w:rPr>
          <w:rFonts w:ascii="Times New Roman" w:hAnsi="Times New Roman" w:cs="Times New Roman"/>
        </w:rPr>
        <w:t xml:space="preserve"> осуществл</w:t>
      </w:r>
      <w:r>
        <w:rPr>
          <w:rFonts w:ascii="Times New Roman" w:hAnsi="Times New Roman" w:cs="Times New Roman"/>
        </w:rPr>
        <w:t>яет</w:t>
      </w:r>
      <w:r w:rsidRPr="00EE61B1">
        <w:rPr>
          <w:rFonts w:ascii="Times New Roman" w:hAnsi="Times New Roman" w:cs="Times New Roman"/>
        </w:rPr>
        <w:t xml:space="preserve"> функции по нормативно-правовому регулированию на территории </w:t>
      </w:r>
      <w:r>
        <w:rPr>
          <w:rFonts w:ascii="Times New Roman" w:hAnsi="Times New Roman" w:cs="Times New Roman"/>
        </w:rPr>
        <w:t>Коммунарского сельского поселения</w:t>
      </w:r>
      <w:r w:rsidRPr="00EE61B1">
        <w:rPr>
          <w:rFonts w:ascii="Times New Roman" w:hAnsi="Times New Roman" w:cs="Times New Roman"/>
        </w:rPr>
        <w:t xml:space="preserve"> Октябрьского района в финансовой, бюджетной и налоговой сферах, провод</w:t>
      </w:r>
      <w:r>
        <w:rPr>
          <w:rFonts w:ascii="Times New Roman" w:hAnsi="Times New Roman" w:cs="Times New Roman"/>
        </w:rPr>
        <w:t>ит</w:t>
      </w:r>
      <w:r w:rsidRPr="00EE61B1">
        <w:rPr>
          <w:rFonts w:ascii="Times New Roman" w:hAnsi="Times New Roman" w:cs="Times New Roman"/>
        </w:rPr>
        <w:t xml:space="preserve"> государственную поли</w:t>
      </w:r>
      <w:r>
        <w:rPr>
          <w:rFonts w:ascii="Times New Roman" w:hAnsi="Times New Roman" w:cs="Times New Roman"/>
        </w:rPr>
        <w:t xml:space="preserve">тику. </w:t>
      </w:r>
    </w:p>
    <w:p w:rsidR="00CB4865" w:rsidRDefault="00CB4865" w:rsidP="00CB4865">
      <w:pPr>
        <w:pStyle w:val="ConsPlusNormal"/>
        <w:ind w:firstLine="540"/>
        <w:jc w:val="both"/>
        <w:rPr>
          <w:rFonts w:ascii="Times New Roman" w:hAnsi="Times New Roman" w:cs="Times New Roman"/>
        </w:rPr>
      </w:pPr>
      <w:r w:rsidRPr="00EE61B1">
        <w:rPr>
          <w:rFonts w:ascii="Times New Roman" w:hAnsi="Times New Roman" w:cs="Times New Roman"/>
        </w:rPr>
        <w:t>Администраци</w:t>
      </w:r>
      <w:r>
        <w:rPr>
          <w:rFonts w:ascii="Times New Roman" w:hAnsi="Times New Roman" w:cs="Times New Roman"/>
        </w:rPr>
        <w:t>я</w:t>
      </w:r>
      <w:r w:rsidRPr="00EE61B1">
        <w:rPr>
          <w:rFonts w:ascii="Times New Roman" w:hAnsi="Times New Roman" w:cs="Times New Roman"/>
        </w:rPr>
        <w:t xml:space="preserve"> </w:t>
      </w:r>
      <w:r>
        <w:rPr>
          <w:rFonts w:ascii="Times New Roman" w:hAnsi="Times New Roman" w:cs="Times New Roman"/>
        </w:rPr>
        <w:t>Коммунарского сельского поселения является администратором доходов, главным распорядителем бюджетных средств, получателем бюджетных средств.</w:t>
      </w:r>
      <w:r w:rsidRPr="00EE61B1">
        <w:rPr>
          <w:rFonts w:ascii="Times New Roman" w:hAnsi="Times New Roman" w:cs="Times New Roman"/>
        </w:rPr>
        <w:t xml:space="preserve"> </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Целью </w:t>
      </w:r>
      <w:r w:rsidRPr="00EE61B1">
        <w:rPr>
          <w:rFonts w:ascii="Times New Roman" w:hAnsi="Times New Roman" w:cs="Times New Roman"/>
        </w:rPr>
        <w:t>Администраци</w:t>
      </w:r>
      <w:r>
        <w:rPr>
          <w:rFonts w:ascii="Times New Roman" w:hAnsi="Times New Roman" w:cs="Times New Roman"/>
        </w:rPr>
        <w:t>и</w:t>
      </w:r>
      <w:r w:rsidRPr="00EE61B1">
        <w:rPr>
          <w:rFonts w:ascii="Times New Roman" w:hAnsi="Times New Roman" w:cs="Times New Roman"/>
        </w:rPr>
        <w:t xml:space="preserve">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 xml:space="preserve">является формирование, исполнение бюджета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Октябрьского района и контроль за исполнением в соответствии с бюджетным процессом.</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За </w:t>
      </w:r>
      <w:r w:rsidRPr="00EE61B1">
        <w:rPr>
          <w:rFonts w:ascii="Times New Roman" w:hAnsi="Times New Roman" w:cs="Times New Roman"/>
        </w:rPr>
        <w:t>Администраци</w:t>
      </w:r>
      <w:r>
        <w:rPr>
          <w:rFonts w:ascii="Times New Roman" w:hAnsi="Times New Roman" w:cs="Times New Roman"/>
        </w:rPr>
        <w:t>ей</w:t>
      </w:r>
      <w:r w:rsidRPr="00EE61B1">
        <w:rPr>
          <w:rFonts w:ascii="Times New Roman" w:hAnsi="Times New Roman" w:cs="Times New Roman"/>
        </w:rPr>
        <w:t xml:space="preserve">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закреплены следующие основные функции:</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1) разработка и реализация основных направлений бюджетной и налоговой политики </w:t>
      </w:r>
      <w:r>
        <w:rPr>
          <w:rFonts w:ascii="Times New Roman" w:hAnsi="Times New Roman" w:cs="Times New Roman"/>
        </w:rPr>
        <w:t>Коммунарского сельского поселения</w:t>
      </w:r>
      <w:r w:rsidRPr="00103224">
        <w:rPr>
          <w:rFonts w:ascii="Times New Roman" w:hAnsi="Times New Roman" w:cs="Times New Roman"/>
        </w:rPr>
        <w:t>;</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2) составление проекта бюджета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Октябрьского района на очередной финансовый год и плановый период;</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3) составление отчета об использовании бюджета</w:t>
      </w:r>
      <w:r w:rsidRPr="00131E8A">
        <w:rPr>
          <w:rFonts w:ascii="Times New Roman" w:hAnsi="Times New Roman" w:cs="Times New Roman"/>
        </w:rPr>
        <w:t xml:space="preserve"> </w:t>
      </w:r>
      <w:r>
        <w:rPr>
          <w:rFonts w:ascii="Times New Roman" w:hAnsi="Times New Roman" w:cs="Times New Roman"/>
        </w:rPr>
        <w:t>Коммунарского сельского поселения</w:t>
      </w:r>
      <w:r w:rsidRPr="00103224">
        <w:rPr>
          <w:rFonts w:ascii="Times New Roman" w:hAnsi="Times New Roman" w:cs="Times New Roman"/>
        </w:rPr>
        <w:t xml:space="preserve"> Октябрьского района;</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4) концентрация финансовых ресурсов на приоритетных направлениях социально-экономического развития бюджета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Октябрьского района;</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5) осуществление финансового контроля за целевым и эффективным использованием бюджетных средств;</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6) составление и ведение сводной бюджетной росписи бюджета</w:t>
      </w:r>
      <w:r w:rsidRPr="00131E8A">
        <w:rPr>
          <w:rFonts w:ascii="Times New Roman" w:hAnsi="Times New Roman" w:cs="Times New Roman"/>
        </w:rPr>
        <w:t xml:space="preserve"> </w:t>
      </w:r>
      <w:r>
        <w:rPr>
          <w:rFonts w:ascii="Times New Roman" w:hAnsi="Times New Roman" w:cs="Times New Roman"/>
        </w:rPr>
        <w:t>Коммунарского сельского поселения</w:t>
      </w:r>
      <w:r w:rsidRPr="00103224">
        <w:rPr>
          <w:rFonts w:ascii="Times New Roman" w:hAnsi="Times New Roman" w:cs="Times New Roman"/>
        </w:rPr>
        <w:t xml:space="preserve"> Октябрьского района;</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7) управление средствами бюджета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Октябрьского района;</w:t>
      </w:r>
    </w:p>
    <w:p w:rsidR="00CB4865" w:rsidRPr="00103224"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8) осуществление других полномочий в соответствии с законодательством и иными нормативными правовыми актами орган</w:t>
      </w:r>
      <w:r>
        <w:rPr>
          <w:rFonts w:ascii="Times New Roman" w:hAnsi="Times New Roman" w:cs="Times New Roman"/>
        </w:rPr>
        <w:t>а</w:t>
      </w:r>
      <w:r w:rsidRPr="00103224">
        <w:rPr>
          <w:rFonts w:ascii="Times New Roman" w:hAnsi="Times New Roman" w:cs="Times New Roman"/>
        </w:rPr>
        <w:t xml:space="preserve"> местного самоуправления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Октябрьского района.</w:t>
      </w:r>
    </w:p>
    <w:p w:rsidR="00CB4865" w:rsidRPr="00EE61B1" w:rsidRDefault="00CB4865" w:rsidP="00CB4865">
      <w:pPr>
        <w:pStyle w:val="ConsPlusNormal"/>
        <w:ind w:firstLine="540"/>
        <w:jc w:val="both"/>
        <w:rPr>
          <w:rFonts w:ascii="Times New Roman" w:hAnsi="Times New Roman" w:cs="Times New Roman"/>
        </w:rPr>
      </w:pPr>
      <w:r w:rsidRPr="00EE61B1">
        <w:rPr>
          <w:rFonts w:ascii="Times New Roman" w:hAnsi="Times New Roman" w:cs="Times New Roman"/>
        </w:rPr>
        <w:t>Администраци</w:t>
      </w:r>
      <w:r>
        <w:rPr>
          <w:rFonts w:ascii="Times New Roman" w:hAnsi="Times New Roman" w:cs="Times New Roman"/>
        </w:rPr>
        <w:t>я</w:t>
      </w:r>
      <w:r w:rsidRPr="00EE61B1">
        <w:rPr>
          <w:rFonts w:ascii="Times New Roman" w:hAnsi="Times New Roman" w:cs="Times New Roman"/>
        </w:rPr>
        <w:t xml:space="preserve"> </w:t>
      </w:r>
      <w:r>
        <w:rPr>
          <w:rFonts w:ascii="Times New Roman" w:hAnsi="Times New Roman" w:cs="Times New Roman"/>
        </w:rPr>
        <w:t xml:space="preserve">Коммунарского сельского поселения </w:t>
      </w:r>
      <w:r w:rsidRPr="00103224">
        <w:rPr>
          <w:rFonts w:ascii="Times New Roman" w:hAnsi="Times New Roman" w:cs="Times New Roman"/>
        </w:rPr>
        <w:t>обладает правами юридического лица, является муниципальным казенным учреждением, имеет самостоятельный баланс, лицевые счета, открытые в соответствии с законодательством, финансируется за счет средств местного бюджета.</w:t>
      </w:r>
    </w:p>
    <w:p w:rsidR="00CB4865" w:rsidRDefault="00CB4865" w:rsidP="00CB4865">
      <w:pPr>
        <w:pStyle w:val="ConsPlusNormal"/>
        <w:ind w:firstLine="540"/>
        <w:jc w:val="both"/>
        <w:rPr>
          <w:rFonts w:ascii="Times New Roman" w:hAnsi="Times New Roman" w:cs="Times New Roman"/>
        </w:rPr>
      </w:pPr>
      <w:r w:rsidRPr="00EE61B1">
        <w:rPr>
          <w:rFonts w:ascii="Times New Roman" w:hAnsi="Times New Roman" w:cs="Times New Roman"/>
        </w:rPr>
        <w:t>Кассовое обслуживание Администраци</w:t>
      </w:r>
      <w:r>
        <w:rPr>
          <w:rFonts w:ascii="Times New Roman" w:hAnsi="Times New Roman" w:cs="Times New Roman"/>
        </w:rPr>
        <w:t>и</w:t>
      </w:r>
      <w:r w:rsidRPr="00EE61B1">
        <w:rPr>
          <w:rFonts w:ascii="Times New Roman" w:hAnsi="Times New Roman" w:cs="Times New Roman"/>
        </w:rPr>
        <w:t xml:space="preserve"> </w:t>
      </w:r>
      <w:r>
        <w:rPr>
          <w:rFonts w:ascii="Times New Roman" w:hAnsi="Times New Roman" w:cs="Times New Roman"/>
        </w:rPr>
        <w:t>Коммунарского сельского поселения</w:t>
      </w:r>
      <w:r w:rsidRPr="00EE61B1">
        <w:rPr>
          <w:rFonts w:ascii="Times New Roman" w:hAnsi="Times New Roman" w:cs="Times New Roman"/>
        </w:rPr>
        <w:t xml:space="preserve"> осуществляет орган Федерального казначейства в соответствии с Соглашением, включая выполнение полномочий по санкционированию оплаты денежных обязательств получателей бюджетных средств и администраторов источников финансирования дефицита бюджета </w:t>
      </w:r>
      <w:r>
        <w:rPr>
          <w:rFonts w:ascii="Times New Roman" w:hAnsi="Times New Roman" w:cs="Times New Roman"/>
        </w:rPr>
        <w:t xml:space="preserve">Коммунарского сельского поселения </w:t>
      </w:r>
      <w:r w:rsidRPr="00EE61B1">
        <w:rPr>
          <w:rFonts w:ascii="Times New Roman" w:hAnsi="Times New Roman" w:cs="Times New Roman"/>
        </w:rPr>
        <w:t>Октябрьского района.</w:t>
      </w:r>
    </w:p>
    <w:p w:rsidR="00CB4865"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 xml:space="preserve">Положение об  учетной политике в </w:t>
      </w:r>
      <w:r w:rsidRPr="00EE61B1">
        <w:rPr>
          <w:rFonts w:ascii="Times New Roman" w:hAnsi="Times New Roman" w:cs="Times New Roman"/>
        </w:rPr>
        <w:t>Администраци</w:t>
      </w:r>
      <w:r>
        <w:rPr>
          <w:rFonts w:ascii="Times New Roman" w:hAnsi="Times New Roman" w:cs="Times New Roman"/>
        </w:rPr>
        <w:t>и</w:t>
      </w:r>
      <w:r w:rsidRPr="00EE61B1">
        <w:rPr>
          <w:rFonts w:ascii="Times New Roman" w:hAnsi="Times New Roman" w:cs="Times New Roman"/>
        </w:rPr>
        <w:t xml:space="preserve"> </w:t>
      </w:r>
      <w:r>
        <w:rPr>
          <w:rFonts w:ascii="Times New Roman" w:hAnsi="Times New Roman" w:cs="Times New Roman"/>
        </w:rPr>
        <w:t>Коммунарского сельского поселения</w:t>
      </w:r>
      <w:r w:rsidRPr="00103224">
        <w:rPr>
          <w:rFonts w:ascii="Times New Roman" w:hAnsi="Times New Roman" w:cs="Times New Roman"/>
        </w:rPr>
        <w:t xml:space="preserve">  (далее – Положение) применяется последовательно из года в год. Изменение учетной политики может производиться в случаях изменения законодательства Российской Федерации или нормативных актов органов, осуществляющих регулирование бюджетного учета, разработки </w:t>
      </w:r>
      <w:r>
        <w:rPr>
          <w:rFonts w:ascii="Times New Roman" w:hAnsi="Times New Roman" w:cs="Times New Roman"/>
        </w:rPr>
        <w:t>Администрацией Коммунарского сельского поселения</w:t>
      </w:r>
      <w:r w:rsidRPr="00103224">
        <w:rPr>
          <w:rFonts w:ascii="Times New Roman" w:hAnsi="Times New Roman" w:cs="Times New Roman"/>
        </w:rPr>
        <w:t xml:space="preserve"> новых способов ведения бюджетного учета или существенного изменения условий е</w:t>
      </w:r>
      <w:r>
        <w:rPr>
          <w:rFonts w:ascii="Times New Roman" w:hAnsi="Times New Roman" w:cs="Times New Roman"/>
        </w:rPr>
        <w:t>е</w:t>
      </w:r>
      <w:r w:rsidRPr="00103224">
        <w:rPr>
          <w:rFonts w:ascii="Times New Roman" w:hAnsi="Times New Roman" w:cs="Times New Roman"/>
        </w:rPr>
        <w:t xml:space="preserve"> деятельности. </w:t>
      </w:r>
    </w:p>
    <w:p w:rsidR="00CB4865" w:rsidRDefault="00CB4865" w:rsidP="00CB4865">
      <w:pPr>
        <w:pStyle w:val="ConsPlusNormal"/>
        <w:ind w:firstLine="540"/>
        <w:jc w:val="both"/>
        <w:rPr>
          <w:rFonts w:ascii="Times New Roman" w:hAnsi="Times New Roman" w:cs="Times New Roman"/>
        </w:rPr>
      </w:pPr>
      <w:r w:rsidRPr="00103224">
        <w:rPr>
          <w:rFonts w:ascii="Times New Roman" w:hAnsi="Times New Roman" w:cs="Times New Roman"/>
        </w:rPr>
        <w:t>В целях обеспечения сопоставимости данных бюджетного учета изменения учетной политики должны вводиться с начала финансового года.</w:t>
      </w: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BE2391" w:rsidRDefault="00BE2391"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CB4865">
      <w:pPr>
        <w:pStyle w:val="ConsPlusNormal"/>
        <w:ind w:firstLine="540"/>
        <w:jc w:val="both"/>
        <w:rPr>
          <w:rFonts w:ascii="Times New Roman" w:hAnsi="Times New Roman" w:cs="Times New Roman"/>
          <w:b/>
          <w:bCs/>
          <w:iCs/>
        </w:rPr>
      </w:pPr>
    </w:p>
    <w:p w:rsidR="00CB4865" w:rsidRDefault="00CB4865" w:rsidP="00BE2391">
      <w:pPr>
        <w:pStyle w:val="ConsPlusNormal"/>
        <w:ind w:firstLine="0"/>
        <w:jc w:val="both"/>
        <w:rPr>
          <w:rFonts w:ascii="Times New Roman" w:hAnsi="Times New Roman" w:cs="Times New Roman"/>
          <w:b/>
          <w:bCs/>
          <w:iCs/>
        </w:rPr>
      </w:pPr>
    </w:p>
    <w:p w:rsidR="00CB4865" w:rsidRPr="00CB4865" w:rsidRDefault="00CB4865" w:rsidP="00CB4865">
      <w:pPr>
        <w:pStyle w:val="ConsPlusNormal"/>
        <w:ind w:firstLine="540"/>
        <w:jc w:val="both"/>
        <w:rPr>
          <w:rFonts w:ascii="Times New Roman" w:hAnsi="Times New Roman" w:cs="Times New Roman"/>
          <w:b/>
          <w:bCs/>
          <w:iCs/>
        </w:rPr>
      </w:pPr>
      <w:r w:rsidRPr="00CB4865">
        <w:rPr>
          <w:rFonts w:ascii="Times New Roman" w:hAnsi="Times New Roman" w:cs="Times New Roman"/>
          <w:b/>
          <w:bCs/>
          <w:iCs/>
        </w:rPr>
        <w:lastRenderedPageBreak/>
        <w:t>Полные и сокращенные названия</w:t>
      </w:r>
    </w:p>
    <w:p w:rsidR="00CB4865" w:rsidRPr="00EE61B1" w:rsidRDefault="00CB4865" w:rsidP="00CB4865">
      <w:pPr>
        <w:pStyle w:val="ConsPlusNormal"/>
        <w:ind w:firstLine="540"/>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Полное название</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Сокращенное название</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Бюджетный </w:t>
            </w:r>
            <w:hyperlink r:id="rId7" w:tooltip="&quot;Бюджетный кодекс Российской Федерации&quot; от 31.07.1998 N 145-ФЗ (ред. от 28.12.2017){КонсультантПлюс}" w:history="1">
              <w:r w:rsidRPr="00CB4865">
                <w:rPr>
                  <w:rFonts w:asciiTheme="minorHAnsi" w:hAnsiTheme="minorHAnsi" w:cstheme="minorHAnsi"/>
                </w:rPr>
                <w:t>кодекс</w:t>
              </w:r>
            </w:hyperlink>
            <w:r w:rsidRPr="00CB4865">
              <w:rPr>
                <w:rFonts w:asciiTheme="minorHAnsi" w:hAnsiTheme="minorHAnsi" w:cstheme="minorHAnsi"/>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8" w:tooltip="&quot;Бюджетный кодекс Российской Федерации&quot; от 31.07.1998 N 145-ФЗ (ред. от 28.12.2017){КонсультантПлюс}" w:history="1">
              <w:r w:rsidR="00FE1156" w:rsidRPr="00CB4865">
                <w:rPr>
                  <w:rFonts w:asciiTheme="minorHAnsi" w:hAnsiTheme="minorHAnsi" w:cstheme="minorHAnsi"/>
                </w:rPr>
                <w:t>БК</w:t>
              </w:r>
            </w:hyperlink>
            <w:r w:rsidR="00FE1156" w:rsidRPr="00CB4865">
              <w:rPr>
                <w:rFonts w:asciiTheme="minorHAnsi" w:hAnsiTheme="minorHAnsi" w:cstheme="minorHAnsi"/>
              </w:rPr>
              <w:t xml:space="preserve"> РФ</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Налоговый </w:t>
            </w:r>
            <w:hyperlink r:id="rId9" w:tooltip="&quot;Налоговый кодекс Российской Федерации (часть первая)&quot; от 31.07.1998 N 146-ФЗ (ред. от 19.02.2018){КонсультантПлюс}" w:history="1">
              <w:r w:rsidRPr="00CB4865">
                <w:rPr>
                  <w:rFonts w:asciiTheme="minorHAnsi" w:hAnsiTheme="minorHAnsi" w:cstheme="minorHAnsi"/>
                </w:rPr>
                <w:t>кодекс</w:t>
              </w:r>
            </w:hyperlink>
            <w:r w:rsidRPr="00CB4865">
              <w:rPr>
                <w:rFonts w:asciiTheme="minorHAnsi" w:hAnsiTheme="minorHAnsi" w:cstheme="minorHAnsi"/>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10" w:tooltip="&quot;Налоговый кодекс Российской Федерации (часть первая)&quot; от 31.07.1998 N 146-ФЗ (ред. от 19.02.2018){КонсультантПлюс}" w:history="1">
              <w:r w:rsidR="00FE1156" w:rsidRPr="00CB4865">
                <w:rPr>
                  <w:rFonts w:asciiTheme="minorHAnsi" w:hAnsiTheme="minorHAnsi" w:cstheme="minorHAnsi"/>
                </w:rPr>
                <w:t>НК</w:t>
              </w:r>
            </w:hyperlink>
            <w:r w:rsidR="00FE1156" w:rsidRPr="00CB4865">
              <w:rPr>
                <w:rFonts w:asciiTheme="minorHAnsi" w:hAnsiTheme="minorHAnsi" w:cstheme="minorHAnsi"/>
              </w:rPr>
              <w:t xml:space="preserve"> РФ</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Трудовой </w:t>
            </w:r>
            <w:hyperlink r:id="rId11" w:tooltip="&quot;Трудовой кодекс Российской Федерации&quot; от 30.12.2001 N 197-ФЗ (ред. от 05.02.2018){КонсультантПлюс}" w:history="1">
              <w:r w:rsidRPr="00CB4865">
                <w:rPr>
                  <w:rFonts w:asciiTheme="minorHAnsi" w:hAnsiTheme="minorHAnsi" w:cstheme="minorHAnsi"/>
                </w:rPr>
                <w:t>кодекс</w:t>
              </w:r>
            </w:hyperlink>
            <w:r w:rsidRPr="00CB4865">
              <w:rPr>
                <w:rFonts w:asciiTheme="minorHAnsi" w:hAnsiTheme="minorHAnsi" w:cstheme="minorHAnsi"/>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12" w:tooltip="&quot;Трудовой кодекс Российской Федерации&quot; от 30.12.2001 N 197-ФЗ (ред. от 05.02.2018){КонсультантПлюс}" w:history="1">
              <w:r w:rsidR="00FE1156" w:rsidRPr="00CB4865">
                <w:rPr>
                  <w:rFonts w:asciiTheme="minorHAnsi" w:hAnsiTheme="minorHAnsi" w:cstheme="minorHAnsi"/>
                </w:rPr>
                <w:t>ТК</w:t>
              </w:r>
            </w:hyperlink>
            <w:r w:rsidR="00FE1156" w:rsidRPr="00CB4865">
              <w:rPr>
                <w:rFonts w:asciiTheme="minorHAnsi" w:hAnsiTheme="minorHAnsi" w:cstheme="minorHAnsi"/>
              </w:rPr>
              <w:t xml:space="preserve"> РФ</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13" w:tooltip="Федеральный закон от 06.12.2011 N 402-ФЗ (ред. от 31.12.2017) &quot;О бухгалтерском учете&quot;{КонсультантПлюс}" w:history="1">
              <w:r w:rsidRPr="00CB4865">
                <w:rPr>
                  <w:rFonts w:asciiTheme="minorHAnsi" w:hAnsiTheme="minorHAnsi" w:cstheme="minorHAnsi"/>
                </w:rPr>
                <w:t>закон</w:t>
              </w:r>
            </w:hyperlink>
            <w:r w:rsidRPr="00CB4865">
              <w:rPr>
                <w:rFonts w:asciiTheme="minorHAnsi" w:hAnsiTheme="minorHAnsi" w:cstheme="minorHAnsi"/>
              </w:rPr>
              <w:t xml:space="preserve"> от 06.12.2011 N 402-ФЗ "О бухгалтерском учете"</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 xml:space="preserve">Федеральный </w:t>
            </w:r>
            <w:hyperlink r:id="rId14" w:tooltip="Федеральный закон от 06.12.2011 N 402-ФЗ (ред. от 31.12.2017) &quot;О бухгалтерском учете&quot;{КонсультантПлюс}" w:history="1">
              <w:r w:rsidRPr="00CB4865">
                <w:rPr>
                  <w:rFonts w:asciiTheme="minorHAnsi" w:hAnsiTheme="minorHAnsi" w:cstheme="minorHAnsi"/>
                </w:rPr>
                <w:t>закон</w:t>
              </w:r>
            </w:hyperlink>
            <w:r w:rsidRPr="00CB4865">
              <w:rPr>
                <w:rFonts w:asciiTheme="minorHAnsi" w:hAnsiTheme="minorHAnsi" w:cstheme="minorHAnsi"/>
              </w:rPr>
              <w:t xml:space="preserve"> № 402-ФЗ</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15" w:tooltip="Приказ Минфина России от 31.12.2016 N 256н &quot;Об утверждении федерального стандарта бухгалтерского учета для организаций государственного сектора &quot;Концептуальные основы бухгалтерского учета и отчетности организаций государственного сектора&quot; (Зарегистрировано в М" w:history="1">
              <w:r w:rsidRPr="00CB4865">
                <w:rPr>
                  <w:rFonts w:asciiTheme="minorHAnsi" w:hAnsiTheme="minorHAnsi" w:cstheme="minorHAnsi"/>
                </w:rPr>
                <w:t>стандарт</w:t>
              </w:r>
            </w:hyperlink>
            <w:r w:rsidRPr="00CB4865">
              <w:rPr>
                <w:rFonts w:asciiTheme="minorHAnsi" w:hAnsiTheme="minorHAnsi" w:cstheme="minorHAnsi"/>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N 256н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16" w:tooltip="Приказ Минфина России от 31.12.2016 N 256н &quot;Об утверждении федерального стандарта бухгалтерского учета для организаций государственного сектора &quot;Концептуальные основы бухгалтерского учета и отчетности организаций государственного сектора&quot; (Зарегистрировано в М" w:history="1">
              <w:r w:rsidR="00FE1156" w:rsidRPr="00CB4865">
                <w:rPr>
                  <w:rFonts w:asciiTheme="minorHAnsi" w:hAnsiTheme="minorHAnsi" w:cstheme="minorHAnsi"/>
                </w:rPr>
                <w:t>ФСБУ</w:t>
              </w:r>
            </w:hyperlink>
            <w:r w:rsidR="00FE1156" w:rsidRPr="00CB4865">
              <w:rPr>
                <w:rFonts w:asciiTheme="minorHAnsi" w:hAnsiTheme="minorHAnsi" w:cstheme="minorHAnsi"/>
              </w:rPr>
              <w:t xml:space="preserve"> "Концептуальные основы"</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17" w:tooltip="Приказ Минфина России от 31.12.2016 N 257н &quot;Об утверждении федерального стандарта бухгалтерского учета для организаций государственного сектора &quot;Основные средства&quot; (Зарегистрировано в Минюсте России 27.04.2017 N 46518){КонсультантПлюс}" w:history="1">
              <w:r w:rsidRPr="00CB4865">
                <w:rPr>
                  <w:rFonts w:asciiTheme="minorHAnsi" w:hAnsiTheme="minorHAnsi" w:cstheme="minorHAnsi"/>
                </w:rPr>
                <w:t>стандарт</w:t>
              </w:r>
            </w:hyperlink>
            <w:r w:rsidRPr="00CB4865">
              <w:rPr>
                <w:rFonts w:asciiTheme="minorHAnsi" w:hAnsiTheme="minorHAnsi" w:cstheme="minorHAnsi"/>
              </w:rPr>
              <w:t xml:space="preserve"> бухгалтерского учета для организаций государственного сектора "Основные средства", утвержденный Приказом Минфина России от 31.12.2016 N 257н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18" w:tooltip="Приказ Минфина России от 31.12.2016 N 257н &quot;Об утверждении федерального стандарта бухгалтерского учета для организаций государственного сектора &quot;Основные средства&quot; (Зарегистрировано в Минюсте России 27.04.2017 N 46518){КонсультантПлюс}" w:history="1">
              <w:r w:rsidR="00FE1156" w:rsidRPr="00CB4865">
                <w:rPr>
                  <w:rFonts w:asciiTheme="minorHAnsi" w:hAnsiTheme="minorHAnsi" w:cstheme="minorHAnsi"/>
                </w:rPr>
                <w:t>ФСБУ</w:t>
              </w:r>
            </w:hyperlink>
            <w:r w:rsidR="00FE1156" w:rsidRPr="00CB4865">
              <w:rPr>
                <w:rFonts w:asciiTheme="minorHAnsi" w:hAnsiTheme="minorHAnsi" w:cstheme="minorHAnsi"/>
              </w:rPr>
              <w:t xml:space="preserve"> "Основные средства"</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19" w:tooltip="Приказ Минфина России от 31.12.2016 N 258н &quot;Об утверждении федерального стандарта бухгалтерского учета для организаций государственного сектора &quot;Аренда&quot; (Зарегистрировано в Минюсте России 04.05.2017 N 46606){КонсультантПлюс}" w:history="1">
              <w:r w:rsidRPr="00CB4865">
                <w:rPr>
                  <w:rFonts w:asciiTheme="minorHAnsi" w:hAnsiTheme="minorHAnsi" w:cstheme="minorHAnsi"/>
                </w:rPr>
                <w:t>стандарт</w:t>
              </w:r>
            </w:hyperlink>
            <w:r w:rsidRPr="00CB4865">
              <w:rPr>
                <w:rFonts w:asciiTheme="minorHAnsi" w:hAnsiTheme="minorHAnsi" w:cstheme="minorHAnsi"/>
              </w:rPr>
              <w:t xml:space="preserve"> бухгалтерского учета для организаций государственного сектора "Аренда", утвержденный Приказом Минфина России от 31.12.2016 N 258н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20" w:tooltip="Приказ Минфина России от 31.12.2016 N 258н &quot;Об утверждении федерального стандарта бухгалтерского учета для организаций государственного сектора &quot;Аренда&quot; (Зарегистрировано в Минюсте России 04.05.2017 N 46606){КонсультантПлюс}" w:history="1">
              <w:r w:rsidR="00FE1156" w:rsidRPr="00CB4865">
                <w:rPr>
                  <w:rFonts w:asciiTheme="minorHAnsi" w:hAnsiTheme="minorHAnsi" w:cstheme="minorHAnsi"/>
                </w:rPr>
                <w:t>ФСБУ</w:t>
              </w:r>
            </w:hyperlink>
            <w:r w:rsidR="00FE1156" w:rsidRPr="00CB4865">
              <w:rPr>
                <w:rFonts w:asciiTheme="minorHAnsi" w:hAnsiTheme="minorHAnsi" w:cstheme="minorHAnsi"/>
              </w:rPr>
              <w:t xml:space="preserve"> "Аренда"</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21" w:tooltip="Приказ Минфина России от 31.12.2016 N 259н &quot;Об утверждении федерального стандарта бухгалтерского учета для организаций государственного сектора &quot;Обесценение активов&quot; (Зарегистрировано в Минюсте России 27.04.2017 N 46520){КонсультантПлюс}" w:history="1">
              <w:r w:rsidRPr="00CB4865">
                <w:rPr>
                  <w:rFonts w:asciiTheme="minorHAnsi" w:hAnsiTheme="minorHAnsi" w:cstheme="minorHAnsi"/>
                </w:rPr>
                <w:t>стандарт</w:t>
              </w:r>
            </w:hyperlink>
            <w:r w:rsidRPr="00CB4865">
              <w:rPr>
                <w:rFonts w:asciiTheme="minorHAnsi" w:hAnsiTheme="minorHAnsi" w:cstheme="minorHAnsi"/>
              </w:rPr>
              <w:t xml:space="preserve"> бухгалтерского учета для организаций государственного сектора "Обесценение активов", утвержденный Приказом Минфина России от 31.12.2016 N 259н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22" w:tooltip="Приказ Минфина России от 31.12.2016 N 259н &quot;Об утверждении федерального стандарта бухгалтерского учета для организаций государственного сектора &quot;Обесценение активов&quot; (Зарегистрировано в Минюсте России 27.04.2017 N 46520){КонсультантПлюс}" w:history="1">
              <w:r w:rsidR="00FE1156" w:rsidRPr="00CB4865">
                <w:rPr>
                  <w:rFonts w:asciiTheme="minorHAnsi" w:hAnsiTheme="minorHAnsi" w:cstheme="minorHAnsi"/>
                </w:rPr>
                <w:t>ФСБУ</w:t>
              </w:r>
            </w:hyperlink>
            <w:r w:rsidR="00FE1156" w:rsidRPr="00CB4865">
              <w:rPr>
                <w:rFonts w:asciiTheme="minorHAnsi" w:hAnsiTheme="minorHAnsi" w:cstheme="minorHAnsi"/>
              </w:rPr>
              <w:t xml:space="preserve"> "Обесценение активов"</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Федеральный </w:t>
            </w:r>
            <w:hyperlink r:id="rId23" w:tooltip="Приказ Минфина России от 31.12.2016 N 260н &quot;Об утверждении федерального стандарта бухгалтерского учета для организаций государственного сектора &quot;Представление бухгалтерской (финансовой) отчетности&quot; (Зарегистрировано в Минюсте России 27.04.2017 N 46519){Консуль" w:history="1">
              <w:r w:rsidRPr="00CB4865">
                <w:rPr>
                  <w:rFonts w:asciiTheme="minorHAnsi" w:hAnsiTheme="minorHAnsi" w:cstheme="minorHAnsi"/>
                </w:rPr>
                <w:t>стандарт</w:t>
              </w:r>
            </w:hyperlink>
            <w:r w:rsidRPr="00CB4865">
              <w:rPr>
                <w:rFonts w:asciiTheme="minorHAnsi" w:hAnsiTheme="minorHAnsi" w:cstheme="minorHAnsi"/>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N 260н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24" w:tooltip="Приказ Минфина России от 31.12.2016 N 260н &quot;Об утверждении федерального стандарта бухгалтерского учета для организаций государственного сектора &quot;Представление бухгалтерской (финансовой) отчетности&quot; (Зарегистрировано в Минюсте России 27.04.2017 N 46519){Консуль" w:history="1">
              <w:r w:rsidR="00FE1156" w:rsidRPr="00CB4865">
                <w:rPr>
                  <w:rFonts w:asciiTheme="minorHAnsi" w:hAnsiTheme="minorHAnsi" w:cstheme="minorHAnsi"/>
                </w:rPr>
                <w:t>ФСБУ</w:t>
              </w:r>
            </w:hyperlink>
            <w:r w:rsidR="00FE1156" w:rsidRPr="00CB4865">
              <w:rPr>
                <w:rFonts w:asciiTheme="minorHAnsi" w:hAnsiTheme="minorHAnsi" w:cstheme="minorHAnsi"/>
              </w:rPr>
              <w:t xml:space="preserve"> "Представление отчетности"</w:t>
            </w:r>
          </w:p>
        </w:tc>
      </w:tr>
      <w:tr w:rsidR="007A32F7" w:rsidRPr="000A1FF9" w:rsidTr="004A4E72">
        <w:tc>
          <w:tcPr>
            <w:tcW w:w="5386"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rPr>
                <w:rFonts w:asciiTheme="minorHAnsi" w:hAnsiTheme="minorHAnsi" w:cstheme="minorHAnsi"/>
              </w:rPr>
            </w:pPr>
            <w:r w:rsidRPr="00CB4865">
              <w:rPr>
                <w:rFonts w:asciiTheme="minorHAnsi" w:hAnsiTheme="minorHAnsi" w:cstheme="minorHAnsi"/>
                <w:color w:val="000000"/>
              </w:rPr>
              <w:t>федеральными стандартами бухгалтерского учета государственных финансов, утвержденными приказами Минфина30.12.2017 № 274н</w:t>
            </w:r>
          </w:p>
        </w:tc>
        <w:tc>
          <w:tcPr>
            <w:tcW w:w="3685"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jc w:val="center"/>
              <w:rPr>
                <w:rFonts w:asciiTheme="minorHAnsi" w:hAnsiTheme="minorHAnsi" w:cstheme="minorHAnsi"/>
              </w:rPr>
            </w:pPr>
            <w:r w:rsidRPr="00CB4865">
              <w:rPr>
                <w:rFonts w:asciiTheme="minorHAnsi" w:hAnsiTheme="minorHAnsi" w:cstheme="minorHAnsi"/>
                <w:color w:val="000000"/>
              </w:rPr>
              <w:t>СГС «Учетная политика, оценочные значения и ошибки»</w:t>
            </w:r>
          </w:p>
        </w:tc>
      </w:tr>
      <w:tr w:rsidR="007A32F7" w:rsidRPr="000A1FF9" w:rsidTr="004A4E72">
        <w:tc>
          <w:tcPr>
            <w:tcW w:w="5386"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rPr>
                <w:rFonts w:asciiTheme="minorHAnsi" w:hAnsiTheme="minorHAnsi" w:cstheme="minorHAnsi"/>
                <w:color w:val="000000"/>
              </w:rPr>
            </w:pPr>
            <w:r w:rsidRPr="00CB4865">
              <w:rPr>
                <w:rFonts w:asciiTheme="minorHAnsi" w:hAnsiTheme="minorHAnsi" w:cstheme="minorHAnsi"/>
                <w:color w:val="000000"/>
              </w:rPr>
              <w:t>федеральными стандартами бухгалтерского учета государственных финансов, утвержденными приказами Минфина30.12.2017 № 275н</w:t>
            </w:r>
          </w:p>
        </w:tc>
        <w:tc>
          <w:tcPr>
            <w:tcW w:w="3685"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jc w:val="center"/>
              <w:rPr>
                <w:rFonts w:asciiTheme="minorHAnsi" w:hAnsiTheme="minorHAnsi" w:cstheme="minorHAnsi"/>
                <w:color w:val="000000"/>
              </w:rPr>
            </w:pPr>
            <w:r w:rsidRPr="00CB4865">
              <w:rPr>
                <w:rFonts w:asciiTheme="minorHAnsi" w:hAnsiTheme="minorHAnsi" w:cstheme="minorHAnsi"/>
                <w:color w:val="000000"/>
              </w:rPr>
              <w:t>СГС «События после отчетной даты»</w:t>
            </w:r>
          </w:p>
        </w:tc>
      </w:tr>
      <w:tr w:rsidR="007A32F7" w:rsidRPr="000A1FF9" w:rsidTr="004A4E72">
        <w:tc>
          <w:tcPr>
            <w:tcW w:w="5386"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rPr>
                <w:rFonts w:asciiTheme="minorHAnsi" w:hAnsiTheme="minorHAnsi" w:cstheme="minorHAnsi"/>
              </w:rPr>
            </w:pPr>
            <w:r w:rsidRPr="00CB4865">
              <w:rPr>
                <w:rFonts w:asciiTheme="minorHAnsi" w:hAnsiTheme="minorHAnsi" w:cstheme="minorHAnsi"/>
                <w:color w:val="000000"/>
              </w:rPr>
              <w:t>федеральными стандартами бухгалтерского учета государственных финансов, утвержденными приказами Минфина30.12.2017 № 278н</w:t>
            </w:r>
          </w:p>
        </w:tc>
        <w:tc>
          <w:tcPr>
            <w:tcW w:w="3685" w:type="dxa"/>
            <w:tcBorders>
              <w:top w:val="single" w:sz="4" w:space="0" w:color="auto"/>
              <w:left w:val="single" w:sz="4" w:space="0" w:color="auto"/>
              <w:bottom w:val="single" w:sz="4" w:space="0" w:color="auto"/>
              <w:right w:val="single" w:sz="4" w:space="0" w:color="auto"/>
            </w:tcBorders>
          </w:tcPr>
          <w:p w:rsidR="007A32F7" w:rsidRPr="00CB4865" w:rsidRDefault="007A32F7" w:rsidP="004A4E72">
            <w:pPr>
              <w:pStyle w:val="ConsPlusNormal"/>
              <w:ind w:firstLine="0"/>
              <w:jc w:val="center"/>
              <w:rPr>
                <w:rFonts w:asciiTheme="minorHAnsi" w:hAnsiTheme="minorHAnsi" w:cstheme="minorHAnsi"/>
              </w:rPr>
            </w:pPr>
            <w:r w:rsidRPr="00CB4865">
              <w:rPr>
                <w:rFonts w:asciiTheme="minorHAnsi" w:hAnsiTheme="minorHAnsi" w:cstheme="minorHAnsi"/>
                <w:color w:val="000000"/>
              </w:rPr>
              <w:t>СГС «Отчет о движении денежных средств»</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Единый </w:t>
            </w:r>
            <w:hyperlink r:id="rId25"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Pr="00CB4865">
                <w:rPr>
                  <w:rFonts w:asciiTheme="minorHAnsi" w:hAnsiTheme="minorHAnsi" w:cstheme="minorHAnsi"/>
                </w:rPr>
                <w:t>план</w:t>
              </w:r>
            </w:hyperlink>
            <w:r w:rsidRPr="00CB4865">
              <w:rPr>
                <w:rFonts w:asciiTheme="minorHAnsi" w:hAnsiTheme="minorHAnsi" w:cstheme="minorHAnsi"/>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N 157н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 xml:space="preserve">Единый </w:t>
            </w:r>
            <w:hyperlink r:id="rId26"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Pr="00CB4865">
                <w:rPr>
                  <w:rFonts w:asciiTheme="minorHAnsi" w:hAnsiTheme="minorHAnsi" w:cstheme="minorHAnsi"/>
                </w:rPr>
                <w:t>план</w:t>
              </w:r>
            </w:hyperlink>
            <w:r w:rsidRPr="00CB4865">
              <w:rPr>
                <w:rFonts w:asciiTheme="minorHAnsi" w:hAnsiTheme="minorHAnsi" w:cstheme="minorHAnsi"/>
              </w:rPr>
              <w:t xml:space="preserve"> счетов</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rPr>
                <w:rFonts w:asciiTheme="minorHAnsi" w:hAnsiTheme="minorHAnsi" w:cstheme="minorHAnsi"/>
              </w:rPr>
            </w:pPr>
            <w:hyperlink r:id="rId27"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00FE1156" w:rsidRPr="00CB4865">
                <w:rPr>
                  <w:rFonts w:asciiTheme="minorHAnsi" w:hAnsiTheme="minorHAnsi" w:cstheme="minorHAnsi"/>
                </w:rPr>
                <w:t>Инструкция</w:t>
              </w:r>
            </w:hyperlink>
            <w:r w:rsidR="00FE1156" w:rsidRPr="00CB4865">
              <w:rPr>
                <w:rFonts w:asciiTheme="minorHAnsi" w:hAnsiTheme="minorHAnsi" w:cstheme="minorHAnsi"/>
              </w:rPr>
              <w:t xml:space="preserve"> по применению Единого плана счетов </w:t>
            </w:r>
            <w:r w:rsidR="00FE1156" w:rsidRPr="00CB4865">
              <w:rPr>
                <w:rFonts w:asciiTheme="minorHAnsi" w:hAnsiTheme="minorHAnsi" w:cstheme="minorHAnsi"/>
              </w:rPr>
              <w:lastRenderedPageBreak/>
              <w:t>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N 157н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28"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00FE1156" w:rsidRPr="00CB4865">
                <w:rPr>
                  <w:rFonts w:asciiTheme="minorHAnsi" w:hAnsiTheme="minorHAnsi" w:cstheme="minorHAnsi"/>
                </w:rPr>
                <w:t>Инструкция</w:t>
              </w:r>
            </w:hyperlink>
            <w:r w:rsidR="00FE1156" w:rsidRPr="00CB4865">
              <w:rPr>
                <w:rFonts w:asciiTheme="minorHAnsi" w:hAnsiTheme="minorHAnsi" w:cstheme="minorHAnsi"/>
              </w:rPr>
              <w:t xml:space="preserve"> № 157н</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rPr>
                <w:rFonts w:asciiTheme="minorHAnsi" w:hAnsiTheme="minorHAnsi" w:cstheme="minorHAnsi"/>
              </w:rPr>
            </w:pPr>
            <w:hyperlink r:id="rId29"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FE1156" w:rsidRPr="00CB4865">
                <w:rPr>
                  <w:rFonts w:asciiTheme="minorHAnsi" w:hAnsiTheme="minorHAnsi" w:cstheme="minorHAnsi"/>
                </w:rPr>
                <w:t>План</w:t>
              </w:r>
            </w:hyperlink>
            <w:r w:rsidR="00FE1156" w:rsidRPr="00CB4865">
              <w:rPr>
                <w:rFonts w:asciiTheme="minorHAnsi" w:hAnsiTheme="minorHAnsi" w:cstheme="minorHAnsi"/>
              </w:rPr>
              <w:t xml:space="preserve"> счетов бюджетного учета, утвержденный Приказом Минфина России от 06.12.2010 N 162н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30"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FE1156" w:rsidRPr="00CB4865">
                <w:rPr>
                  <w:rFonts w:asciiTheme="minorHAnsi" w:hAnsiTheme="minorHAnsi" w:cstheme="minorHAnsi"/>
                </w:rPr>
                <w:t>План</w:t>
              </w:r>
            </w:hyperlink>
            <w:r w:rsidR="00FE1156" w:rsidRPr="00CB4865">
              <w:rPr>
                <w:rFonts w:asciiTheme="minorHAnsi" w:hAnsiTheme="minorHAnsi" w:cstheme="minorHAnsi"/>
              </w:rPr>
              <w:t xml:space="preserve"> счетов бюджетного учета</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rPr>
                <w:rFonts w:asciiTheme="minorHAnsi" w:hAnsiTheme="minorHAnsi" w:cstheme="minorHAnsi"/>
              </w:rPr>
            </w:pPr>
            <w:hyperlink r:id="rId31"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FE1156" w:rsidRPr="00CB4865">
                <w:rPr>
                  <w:rFonts w:asciiTheme="minorHAnsi" w:hAnsiTheme="minorHAnsi" w:cstheme="minorHAnsi"/>
                </w:rPr>
                <w:t>Инструкция</w:t>
              </w:r>
            </w:hyperlink>
            <w:r w:rsidR="00FE1156" w:rsidRPr="00CB4865">
              <w:rPr>
                <w:rFonts w:asciiTheme="minorHAnsi" w:hAnsiTheme="minorHAnsi" w:cstheme="minorHAnsi"/>
              </w:rPr>
              <w:t xml:space="preserve"> по применению Плана счетов бюджетного учета, утвержденная Приказом Минфина России от 06.12.2010 N 162н</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32"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FE1156" w:rsidRPr="00CB4865">
                <w:rPr>
                  <w:rFonts w:asciiTheme="minorHAnsi" w:hAnsiTheme="minorHAnsi" w:cstheme="minorHAnsi"/>
                </w:rPr>
                <w:t>Инструкция</w:t>
              </w:r>
            </w:hyperlink>
            <w:r w:rsidR="00FE1156" w:rsidRPr="00CB4865">
              <w:rPr>
                <w:rFonts w:asciiTheme="minorHAnsi" w:hAnsiTheme="minorHAnsi" w:cstheme="minorHAnsi"/>
              </w:rPr>
              <w:t xml:space="preserve"> № 162н</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rPr>
                <w:rFonts w:asciiTheme="minorHAnsi" w:hAnsiTheme="minorHAnsi" w:cstheme="minorHAnsi"/>
              </w:rPr>
            </w:pPr>
            <w:hyperlink r:id="rId33"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FE1156" w:rsidRPr="00CB4865">
                <w:rPr>
                  <w:rFonts w:asciiTheme="minorHAnsi" w:hAnsiTheme="minorHAnsi" w:cstheme="minorHAnsi"/>
                </w:rPr>
                <w:t>Приказ</w:t>
              </w:r>
            </w:hyperlink>
            <w:r w:rsidR="00FE1156" w:rsidRPr="00CB4865">
              <w:rPr>
                <w:rFonts w:asciiTheme="minorHAnsi" w:hAnsiTheme="minorHAnsi" w:cstheme="minorHAnsi"/>
              </w:rPr>
              <w:t xml:space="preserve">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34"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FE1156" w:rsidRPr="00CB4865">
                <w:rPr>
                  <w:rFonts w:asciiTheme="minorHAnsi" w:hAnsiTheme="minorHAnsi" w:cstheme="minorHAnsi"/>
                </w:rPr>
                <w:t>Приказ</w:t>
              </w:r>
            </w:hyperlink>
            <w:r w:rsidR="00FE1156" w:rsidRPr="00CB4865">
              <w:rPr>
                <w:rFonts w:asciiTheme="minorHAnsi" w:hAnsiTheme="minorHAnsi" w:cstheme="minorHAnsi"/>
              </w:rPr>
              <w:t xml:space="preserve"> Минфина России № 52н</w:t>
            </w:r>
          </w:p>
        </w:tc>
      </w:tr>
      <w:tr w:rsidR="00BE2391" w:rsidRPr="00EE61B1" w:rsidTr="00BE2391">
        <w:trPr>
          <w:trHeight w:val="1712"/>
        </w:trPr>
        <w:tc>
          <w:tcPr>
            <w:tcW w:w="5386" w:type="dxa"/>
            <w:tcBorders>
              <w:top w:val="single" w:sz="4" w:space="0" w:color="auto"/>
              <w:left w:val="single" w:sz="4" w:space="0" w:color="auto"/>
              <w:bottom w:val="single" w:sz="4" w:space="0" w:color="auto"/>
              <w:right w:val="single" w:sz="4" w:space="0" w:color="auto"/>
            </w:tcBorders>
          </w:tcPr>
          <w:p w:rsidR="00BE2391" w:rsidRPr="00BE2391" w:rsidRDefault="00BE2391" w:rsidP="00BE2391">
            <w:pPr>
              <w:ind w:right="180"/>
              <w:contextualSpacing/>
              <w:rPr>
                <w:color w:val="000000"/>
                <w:sz w:val="20"/>
                <w:szCs w:val="24"/>
                <w:lang w:val="ru-RU"/>
              </w:rPr>
            </w:pPr>
            <w:r w:rsidRPr="00BE2391">
              <w:rPr>
                <w:color w:val="000000"/>
                <w:sz w:val="20"/>
                <w:szCs w:val="24"/>
                <w:lang w:val="ru-RU"/>
              </w:rPr>
              <w:t xml:space="preserve">Приказ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BE2391">
              <w:rPr>
                <w:color w:val="000000"/>
                <w:sz w:val="20"/>
                <w:szCs w:val="24"/>
              </w:rPr>
              <w:t>(</w:t>
            </w:r>
            <w:proofErr w:type="spellStart"/>
            <w:r w:rsidRPr="00BE2391">
              <w:rPr>
                <w:color w:val="000000"/>
                <w:sz w:val="20"/>
                <w:szCs w:val="24"/>
              </w:rPr>
              <w:t>далее</w:t>
            </w:r>
            <w:proofErr w:type="spellEnd"/>
            <w:r w:rsidRPr="00BE2391">
              <w:rPr>
                <w:color w:val="000000"/>
                <w:sz w:val="20"/>
                <w:szCs w:val="24"/>
              </w:rPr>
              <w:t xml:space="preserve"> — </w:t>
            </w:r>
            <w:proofErr w:type="spellStart"/>
            <w:r w:rsidRPr="00BE2391">
              <w:rPr>
                <w:color w:val="000000"/>
                <w:sz w:val="20"/>
                <w:szCs w:val="24"/>
              </w:rPr>
              <w:t>приказ</w:t>
            </w:r>
            <w:proofErr w:type="spellEnd"/>
            <w:r w:rsidRPr="00BE2391">
              <w:rPr>
                <w:color w:val="000000"/>
                <w:sz w:val="20"/>
                <w:szCs w:val="24"/>
              </w:rPr>
              <w:t xml:space="preserve"> № 61н);</w:t>
            </w:r>
          </w:p>
        </w:tc>
        <w:tc>
          <w:tcPr>
            <w:tcW w:w="3685" w:type="dxa"/>
            <w:tcBorders>
              <w:top w:val="single" w:sz="4" w:space="0" w:color="auto"/>
              <w:left w:val="single" w:sz="4" w:space="0" w:color="auto"/>
              <w:bottom w:val="single" w:sz="4" w:space="0" w:color="auto"/>
              <w:right w:val="single" w:sz="4" w:space="0" w:color="auto"/>
            </w:tcBorders>
          </w:tcPr>
          <w:p w:rsidR="00BE2391" w:rsidRDefault="000A1FF9" w:rsidP="00BE2391">
            <w:pPr>
              <w:pStyle w:val="ConsPlusNormal"/>
              <w:ind w:firstLine="0"/>
              <w:jc w:val="center"/>
            </w:pPr>
            <w:hyperlink r:id="rId35"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BE2391" w:rsidRPr="00CB4865">
                <w:rPr>
                  <w:rFonts w:asciiTheme="minorHAnsi" w:hAnsiTheme="minorHAnsi" w:cstheme="minorHAnsi"/>
                </w:rPr>
                <w:t>Приказ</w:t>
              </w:r>
            </w:hyperlink>
            <w:r w:rsidR="00BE2391" w:rsidRPr="00CB4865">
              <w:rPr>
                <w:rFonts w:asciiTheme="minorHAnsi" w:hAnsiTheme="minorHAnsi" w:cstheme="minorHAnsi"/>
              </w:rPr>
              <w:t xml:space="preserve"> Минфина России № </w:t>
            </w:r>
            <w:r w:rsidR="00BE2391">
              <w:rPr>
                <w:rFonts w:asciiTheme="minorHAnsi" w:hAnsiTheme="minorHAnsi" w:cstheme="minorHAnsi"/>
              </w:rPr>
              <w:t>61</w:t>
            </w:r>
            <w:r w:rsidR="00BE2391" w:rsidRPr="00CB4865">
              <w:rPr>
                <w:rFonts w:asciiTheme="minorHAnsi" w:hAnsiTheme="minorHAnsi" w:cstheme="minorHAnsi"/>
              </w:rPr>
              <w:t>н</w:t>
            </w:r>
          </w:p>
        </w:tc>
      </w:tr>
      <w:tr w:rsidR="00FE1156" w:rsidRPr="00CB4865"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CB4865" w:rsidP="004A4E72">
            <w:pPr>
              <w:pStyle w:val="ConsPlusNormal"/>
              <w:ind w:firstLine="0"/>
              <w:rPr>
                <w:rFonts w:asciiTheme="minorHAnsi" w:hAnsiTheme="minorHAnsi" w:cstheme="minorHAnsi"/>
              </w:rPr>
            </w:pPr>
            <w:r w:rsidRPr="00CB4865">
              <w:rPr>
                <w:rFonts w:asciiTheme="minorHAnsi" w:hAnsiTheme="minorHAnsi" w:cstheme="minorHAnsi"/>
                <w:color w:val="000000"/>
              </w:rPr>
              <w:t>приказом Минфина от 06.06.2019 № 85н «О Порядке формирования и применения кодов бюджетной классификации Российской Федерации, их структуре и принципах назначения»</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CB4865" w:rsidP="004A4E72">
            <w:pPr>
              <w:pStyle w:val="ConsPlusNormal"/>
              <w:ind w:firstLine="0"/>
              <w:jc w:val="center"/>
              <w:rPr>
                <w:rFonts w:asciiTheme="minorHAnsi" w:hAnsiTheme="minorHAnsi" w:cstheme="minorHAnsi"/>
              </w:rPr>
            </w:pPr>
            <w:r w:rsidRPr="00CB4865">
              <w:rPr>
                <w:rFonts w:asciiTheme="minorHAnsi" w:hAnsiTheme="minorHAnsi" w:cstheme="minorHAnsi"/>
                <w:color w:val="000000"/>
              </w:rPr>
              <w:t>приказом Минфина № 85н</w:t>
            </w:r>
          </w:p>
        </w:tc>
      </w:tr>
      <w:tr w:rsidR="00FE1156" w:rsidRPr="00176302"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176302" w:rsidP="004A4E72">
            <w:pPr>
              <w:pStyle w:val="ConsPlusNormal"/>
              <w:ind w:firstLine="0"/>
              <w:rPr>
                <w:rFonts w:asciiTheme="minorHAnsi" w:hAnsiTheme="minorHAnsi" w:cstheme="minorHAnsi"/>
              </w:rPr>
            </w:pPr>
            <w:r w:rsidRPr="00CB4865">
              <w:rPr>
                <w:rFonts w:asciiTheme="minorHAnsi" w:hAnsiTheme="minorHAnsi" w:cstheme="minorHAnsi"/>
                <w:color w:val="000000"/>
              </w:rPr>
              <w:t>СГС «Нематериальные активы» №181н., СГС «Затраты по заимствованиям» №182н, СГС «Совместная деятельность» №183н, СГС «Выплаты персоналу» №184н от 15.11.2019г., СГС «Финансовые инструменты» №129н от 30.06.2020</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176302" w:rsidP="004A4E72">
            <w:pPr>
              <w:pStyle w:val="ConsPlusNormal"/>
              <w:ind w:firstLine="0"/>
              <w:jc w:val="center"/>
              <w:rPr>
                <w:rFonts w:asciiTheme="minorHAnsi" w:hAnsiTheme="minorHAnsi" w:cstheme="minorHAnsi"/>
              </w:rPr>
            </w:pPr>
            <w:r w:rsidRPr="00CB4865">
              <w:rPr>
                <w:rFonts w:asciiTheme="minorHAnsi" w:hAnsiTheme="minorHAnsi" w:cstheme="minorHAnsi"/>
                <w:color w:val="000000"/>
              </w:rPr>
              <w:t>Финансовые инструменты</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Методические </w:t>
            </w:r>
            <w:hyperlink r:id="rId36" w:tooltip="Приказ Минфина РФ от 13.06.1995 N 49 (ред. от 08.11.2010) &quot;Об утверждении Методических указаний по инвентаризации имущества и финансовых обязательств&quot;{КонсультантПлюс}" w:history="1">
              <w:r w:rsidRPr="00CB4865">
                <w:rPr>
                  <w:rFonts w:asciiTheme="minorHAnsi" w:hAnsiTheme="minorHAnsi" w:cstheme="minorHAnsi"/>
                </w:rPr>
                <w:t>указания</w:t>
              </w:r>
            </w:hyperlink>
            <w:r w:rsidRPr="00CB4865">
              <w:rPr>
                <w:rFonts w:asciiTheme="minorHAnsi" w:hAnsiTheme="minorHAnsi" w:cstheme="minorHAnsi"/>
              </w:rPr>
              <w:t xml:space="preserve"> по инвентаризации имущества и финансовых обязательств, утвержденные Приказом Минфина России от 13.06.1995 N 49</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 xml:space="preserve">Методические </w:t>
            </w:r>
            <w:hyperlink r:id="rId37" w:tooltip="Приказ Минфина РФ от 13.06.1995 N 49 (ред. от 08.11.2010) &quot;Об утверждении Методических указаний по инвентаризации имущества и финансовых обязательств&quot;{КонсультантПлюс}" w:history="1">
              <w:r w:rsidRPr="00CB4865">
                <w:rPr>
                  <w:rFonts w:asciiTheme="minorHAnsi" w:hAnsiTheme="minorHAnsi" w:cstheme="minorHAnsi"/>
                </w:rPr>
                <w:t>указания</w:t>
              </w:r>
            </w:hyperlink>
            <w:r w:rsidRPr="00CB4865">
              <w:rPr>
                <w:rFonts w:asciiTheme="minorHAnsi" w:hAnsiTheme="minorHAnsi" w:cstheme="minorHAnsi"/>
              </w:rPr>
              <w:t xml:space="preserve"> № 49</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 xml:space="preserve">Методические </w:t>
            </w:r>
            <w:hyperlink r:id="rId38" w:tooltip="Распоряжение Минтранса России от 14.03.2008 N АМ-23-р (ред. от 14.07.2015)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CB4865">
                <w:rPr>
                  <w:rFonts w:asciiTheme="minorHAnsi" w:hAnsiTheme="minorHAnsi" w:cstheme="minorHAnsi"/>
                </w:rPr>
                <w:t>рекомендации</w:t>
              </w:r>
            </w:hyperlink>
            <w:r w:rsidRPr="00CB4865">
              <w:rPr>
                <w:rFonts w:asciiTheme="minorHAnsi" w:hAnsiTheme="minorHAnsi" w:cstheme="minorHAnsi"/>
              </w:rPr>
              <w:t xml:space="preserve"> "Нормы расхода топлива и смазочных материалов на автомобильном транспорте", введенные в действие Распоряжением Минтранса России от 14.03.2008 N АМ-23-р</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 xml:space="preserve">Методические </w:t>
            </w:r>
            <w:hyperlink r:id="rId39" w:tooltip="Распоряжение Минтранса России от 14.03.2008 N АМ-23-р (ред. от 14.07.2015)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CB4865">
                <w:rPr>
                  <w:rFonts w:asciiTheme="minorHAnsi" w:hAnsiTheme="minorHAnsi" w:cstheme="minorHAnsi"/>
                </w:rPr>
                <w:t>рекомендации</w:t>
              </w:r>
            </w:hyperlink>
            <w:r w:rsidRPr="00CB4865">
              <w:rPr>
                <w:rFonts w:asciiTheme="minorHAnsi" w:hAnsiTheme="minorHAnsi" w:cstheme="minorHAnsi"/>
              </w:rPr>
              <w:t xml:space="preserve"> № АМ-23-р</w:t>
            </w:r>
          </w:p>
        </w:tc>
      </w:tr>
      <w:tr w:rsidR="00FE1156" w:rsidRPr="000A1FF9"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rPr>
                <w:rFonts w:asciiTheme="minorHAnsi" w:hAnsiTheme="minorHAnsi" w:cstheme="minorHAnsi"/>
              </w:rPr>
            </w:pPr>
            <w:hyperlink r:id="rId40" w:tooltip="Постановление Правительства РФ от 28.09.2000 N 731 (ред. от 17.10.2015) &quot;Об утверждении Правил учета и хранения драгоценных металлов, драгоценных камней и продукции из них, а также ведения соответствующей отчетности&quot;{КонсультантПлюс}" w:history="1">
              <w:r w:rsidR="00FE1156" w:rsidRPr="00CB4865">
                <w:rPr>
                  <w:rFonts w:asciiTheme="minorHAnsi" w:hAnsiTheme="minorHAnsi" w:cstheme="minorHAnsi"/>
                </w:rPr>
                <w:t>Правила</w:t>
              </w:r>
            </w:hyperlink>
            <w:r w:rsidR="00FE1156" w:rsidRPr="00CB4865">
              <w:rPr>
                <w:rFonts w:asciiTheme="minorHAnsi" w:hAnsiTheme="minorHAnsi" w:cstheme="minorHAnsi"/>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N 731</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0A1FF9" w:rsidP="004A4E72">
            <w:pPr>
              <w:pStyle w:val="ConsPlusNormal"/>
              <w:ind w:firstLine="0"/>
              <w:jc w:val="center"/>
              <w:rPr>
                <w:rFonts w:asciiTheme="minorHAnsi" w:hAnsiTheme="minorHAnsi" w:cstheme="minorHAnsi"/>
              </w:rPr>
            </w:pPr>
            <w:hyperlink r:id="rId41" w:tooltip="Постановление Правительства РФ от 28.09.2000 N 731 (ред. от 17.10.2015) &quot;Об утверждении Правил учета и хранения драгоценных металлов, драгоценных камней и продукции из них, а также ведения соответствующей отчетности&quot;{КонсультантПлюс}" w:history="1">
              <w:r w:rsidR="00FE1156" w:rsidRPr="00CB4865">
                <w:rPr>
                  <w:rFonts w:asciiTheme="minorHAnsi" w:hAnsiTheme="minorHAnsi" w:cstheme="minorHAnsi"/>
                </w:rPr>
                <w:t>Правила</w:t>
              </w:r>
            </w:hyperlink>
            <w:r w:rsidR="00FE1156" w:rsidRPr="00CB4865">
              <w:rPr>
                <w:rFonts w:asciiTheme="minorHAnsi" w:hAnsiTheme="minorHAnsi" w:cstheme="minorHAnsi"/>
              </w:rPr>
              <w:t xml:space="preserve"> учета и хранения драгоценных металлов, драгоценных камней и продукции из них, а также ведения соответствующей отчетности</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Администрация Коммунарского сельского поселения</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Администрация</w:t>
            </w:r>
          </w:p>
        </w:tc>
      </w:tr>
      <w:tr w:rsidR="00FE1156" w:rsidRPr="00EE61B1" w:rsidTr="004A4E72">
        <w:tc>
          <w:tcPr>
            <w:tcW w:w="5386"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rPr>
                <w:rFonts w:asciiTheme="minorHAnsi" w:hAnsiTheme="minorHAnsi" w:cstheme="minorHAnsi"/>
              </w:rPr>
            </w:pPr>
            <w:r w:rsidRPr="00CB4865">
              <w:rPr>
                <w:rFonts w:asciiTheme="minorHAnsi" w:hAnsiTheme="minorHAnsi" w:cstheme="minorHAnsi"/>
              </w:rPr>
              <w:t>1–17 разряды номера счета в соответствии с Рабочим планом счетов</w:t>
            </w:r>
          </w:p>
        </w:tc>
        <w:tc>
          <w:tcPr>
            <w:tcW w:w="3685" w:type="dxa"/>
            <w:tcBorders>
              <w:top w:val="single" w:sz="4" w:space="0" w:color="auto"/>
              <w:left w:val="single" w:sz="4" w:space="0" w:color="auto"/>
              <w:bottom w:val="single" w:sz="4" w:space="0" w:color="auto"/>
              <w:right w:val="single" w:sz="4" w:space="0" w:color="auto"/>
            </w:tcBorders>
          </w:tcPr>
          <w:p w:rsidR="00FE1156" w:rsidRPr="00CB4865" w:rsidRDefault="00FE1156" w:rsidP="004A4E72">
            <w:pPr>
              <w:pStyle w:val="ConsPlusNormal"/>
              <w:ind w:firstLine="0"/>
              <w:jc w:val="center"/>
              <w:rPr>
                <w:rFonts w:asciiTheme="minorHAnsi" w:hAnsiTheme="minorHAnsi" w:cstheme="minorHAnsi"/>
              </w:rPr>
            </w:pPr>
            <w:r w:rsidRPr="00CB4865">
              <w:rPr>
                <w:rFonts w:asciiTheme="minorHAnsi" w:hAnsiTheme="minorHAnsi" w:cstheme="minorHAnsi"/>
              </w:rPr>
              <w:t>КБК</w:t>
            </w:r>
          </w:p>
        </w:tc>
      </w:tr>
    </w:tbl>
    <w:p w:rsidR="00265B4D" w:rsidRPr="00BE2391" w:rsidRDefault="00BE2391" w:rsidP="00BE2391">
      <w:pPr>
        <w:pStyle w:val="2"/>
        <w:jc w:val="center"/>
        <w:rPr>
          <w:lang w:val="ru-RU"/>
        </w:rPr>
      </w:pPr>
      <w:r>
        <w:rPr>
          <w:noProof/>
          <w:sz w:val="14"/>
          <w:szCs w:val="14"/>
          <w:lang w:val="ru-RU" w:eastAsia="ru-RU"/>
        </w:rPr>
        <w:lastRenderedPageBreak/>
        <w:drawing>
          <wp:inline distT="0" distB="0" distL="0" distR="0" wp14:anchorId="25F4B444" wp14:editId="37B45032">
            <wp:extent cx="627529" cy="8953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7529" cy="895350"/>
                    </a:xfrm>
                    <a:prstGeom prst="rect">
                      <a:avLst/>
                    </a:prstGeom>
                    <a:noFill/>
                  </pic:spPr>
                </pic:pic>
              </a:graphicData>
            </a:graphic>
          </wp:inline>
        </w:drawing>
      </w:r>
    </w:p>
    <w:p w:rsidR="00265B4D" w:rsidRPr="004F6E1C" w:rsidRDefault="00265B4D" w:rsidP="00265B4D">
      <w:pPr>
        <w:spacing w:before="0" w:beforeAutospacing="0" w:after="0" w:afterAutospacing="0"/>
        <w:jc w:val="center"/>
        <w:rPr>
          <w:b/>
          <w:caps/>
          <w:sz w:val="32"/>
          <w:szCs w:val="32"/>
          <w:lang w:val="ru-RU"/>
        </w:rPr>
      </w:pPr>
      <w:r w:rsidRPr="004F6E1C">
        <w:rPr>
          <w:b/>
          <w:caps/>
          <w:sz w:val="32"/>
          <w:szCs w:val="32"/>
          <w:lang w:val="ru-RU"/>
        </w:rPr>
        <w:t xml:space="preserve">Российская Федерация </w:t>
      </w:r>
    </w:p>
    <w:p w:rsidR="00265B4D" w:rsidRPr="00E5769E" w:rsidRDefault="00265B4D" w:rsidP="00265B4D">
      <w:pPr>
        <w:spacing w:before="0" w:beforeAutospacing="0" w:after="0" w:afterAutospacing="0" w:line="360" w:lineRule="auto"/>
        <w:jc w:val="center"/>
        <w:rPr>
          <w:b/>
          <w:caps/>
          <w:sz w:val="32"/>
          <w:szCs w:val="32"/>
          <w:lang w:val="ru-RU"/>
        </w:rPr>
      </w:pPr>
      <w:r w:rsidRPr="00E5769E">
        <w:rPr>
          <w:b/>
          <w:caps/>
          <w:sz w:val="32"/>
          <w:szCs w:val="32"/>
          <w:lang w:val="ru-RU"/>
        </w:rPr>
        <w:t>Ростовская область</w:t>
      </w:r>
    </w:p>
    <w:p w:rsidR="00265B4D" w:rsidRPr="00E5769E" w:rsidRDefault="00265B4D" w:rsidP="00265B4D">
      <w:pPr>
        <w:spacing w:before="0" w:beforeAutospacing="0" w:after="0" w:afterAutospacing="0"/>
        <w:jc w:val="center"/>
        <w:rPr>
          <w:b/>
          <w:sz w:val="28"/>
          <w:szCs w:val="28"/>
          <w:lang w:val="ru-RU"/>
        </w:rPr>
      </w:pPr>
      <w:r w:rsidRPr="00E5769E">
        <w:rPr>
          <w:b/>
          <w:sz w:val="28"/>
          <w:szCs w:val="28"/>
          <w:lang w:val="ru-RU"/>
        </w:rPr>
        <w:t>Муниципальное образование «Коммунарское сельское поселение»</w:t>
      </w:r>
    </w:p>
    <w:p w:rsidR="00265B4D" w:rsidRDefault="00265B4D" w:rsidP="00265B4D">
      <w:pPr>
        <w:spacing w:before="0" w:beforeAutospacing="0" w:after="0" w:afterAutospacing="0"/>
        <w:jc w:val="center"/>
        <w:rPr>
          <w:b/>
          <w:sz w:val="28"/>
          <w:szCs w:val="28"/>
          <w:lang w:val="ru-RU"/>
        </w:rPr>
      </w:pPr>
      <w:r w:rsidRPr="00E5769E">
        <w:rPr>
          <w:b/>
          <w:sz w:val="28"/>
          <w:szCs w:val="28"/>
          <w:lang w:val="ru-RU"/>
        </w:rPr>
        <w:t>Администрация Ко</w:t>
      </w:r>
      <w:r>
        <w:rPr>
          <w:b/>
          <w:sz w:val="28"/>
          <w:szCs w:val="28"/>
          <w:lang w:val="ru-RU"/>
        </w:rPr>
        <w:t>ммунарского сельского поселения</w:t>
      </w:r>
    </w:p>
    <w:p w:rsidR="00265B4D" w:rsidRPr="007C6FE7" w:rsidRDefault="00265B4D" w:rsidP="00265B4D">
      <w:pPr>
        <w:spacing w:before="0" w:beforeAutospacing="0" w:after="0" w:afterAutospacing="0"/>
        <w:jc w:val="center"/>
        <w:rPr>
          <w:b/>
          <w:sz w:val="28"/>
          <w:szCs w:val="28"/>
          <w:lang w:val="ru-RU"/>
        </w:rPr>
      </w:pPr>
    </w:p>
    <w:p w:rsidR="00265B4D" w:rsidRPr="00E5769E" w:rsidRDefault="00265B4D" w:rsidP="00265B4D">
      <w:pPr>
        <w:jc w:val="center"/>
        <w:rPr>
          <w:b/>
          <w:caps/>
          <w:sz w:val="28"/>
          <w:szCs w:val="28"/>
          <w:lang w:val="ru-RU"/>
        </w:rPr>
      </w:pPr>
      <w:r w:rsidRPr="00E5769E">
        <w:rPr>
          <w:b/>
          <w:caps/>
          <w:sz w:val="28"/>
          <w:szCs w:val="28"/>
          <w:lang w:val="ru-RU"/>
        </w:rPr>
        <w:t>РАСПОРЯЖЕНИЕ</w:t>
      </w:r>
    </w:p>
    <w:p w:rsidR="00265B4D" w:rsidRPr="00E5769E" w:rsidRDefault="00265B4D" w:rsidP="00265B4D">
      <w:pPr>
        <w:jc w:val="center"/>
        <w:rPr>
          <w:sz w:val="28"/>
          <w:lang w:val="ru-RU"/>
        </w:rPr>
      </w:pPr>
    </w:p>
    <w:p w:rsidR="00265B4D" w:rsidRPr="00E5769E" w:rsidRDefault="00265B4D" w:rsidP="00265B4D">
      <w:pPr>
        <w:jc w:val="both"/>
        <w:rPr>
          <w:b/>
          <w:sz w:val="28"/>
          <w:lang w:val="ru-RU"/>
        </w:rPr>
      </w:pPr>
      <w:r w:rsidRPr="00E5769E">
        <w:rPr>
          <w:b/>
          <w:sz w:val="28"/>
          <w:lang w:val="ru-RU"/>
        </w:rPr>
        <w:t xml:space="preserve"> 2</w:t>
      </w:r>
      <w:r w:rsidR="006B4BE5">
        <w:rPr>
          <w:b/>
          <w:sz w:val="28"/>
          <w:lang w:val="ru-RU"/>
        </w:rPr>
        <w:t>8</w:t>
      </w:r>
      <w:r w:rsidRPr="00E5769E">
        <w:rPr>
          <w:b/>
          <w:sz w:val="28"/>
          <w:lang w:val="ru-RU"/>
        </w:rPr>
        <w:t>.12.20</w:t>
      </w:r>
      <w:r w:rsidR="00BE2391">
        <w:rPr>
          <w:b/>
          <w:sz w:val="28"/>
          <w:lang w:val="ru-RU"/>
        </w:rPr>
        <w:t>2</w:t>
      </w:r>
      <w:r w:rsidR="000A1FF9">
        <w:rPr>
          <w:b/>
          <w:sz w:val="28"/>
          <w:lang w:val="ru-RU"/>
        </w:rPr>
        <w:t>3</w:t>
      </w:r>
      <w:r w:rsidRPr="00E5769E">
        <w:rPr>
          <w:b/>
          <w:sz w:val="28"/>
          <w:lang w:val="ru-RU"/>
        </w:rPr>
        <w:tab/>
        <w:t xml:space="preserve">           </w:t>
      </w:r>
      <w:r w:rsidRPr="00E5769E">
        <w:rPr>
          <w:b/>
          <w:sz w:val="28"/>
          <w:lang w:val="ru-RU"/>
        </w:rPr>
        <w:tab/>
        <w:t xml:space="preserve">                   № </w:t>
      </w:r>
      <w:r w:rsidR="000A1FF9">
        <w:rPr>
          <w:b/>
          <w:sz w:val="28"/>
          <w:lang w:val="ru-RU"/>
        </w:rPr>
        <w:t>68</w:t>
      </w:r>
      <w:r w:rsidRPr="00E5769E">
        <w:rPr>
          <w:b/>
          <w:sz w:val="28"/>
          <w:lang w:val="ru-RU"/>
        </w:rPr>
        <w:tab/>
      </w:r>
      <w:r w:rsidRPr="00E5769E">
        <w:rPr>
          <w:b/>
          <w:sz w:val="28"/>
          <w:lang w:val="ru-RU"/>
        </w:rPr>
        <w:tab/>
        <w:t xml:space="preserve">          п. </w:t>
      </w:r>
      <w:proofErr w:type="spellStart"/>
      <w:r w:rsidRPr="00E5769E">
        <w:rPr>
          <w:b/>
          <w:sz w:val="28"/>
          <w:lang w:val="ru-RU"/>
        </w:rPr>
        <w:t>Новосветловский</w:t>
      </w:r>
      <w:proofErr w:type="spellEnd"/>
    </w:p>
    <w:tbl>
      <w:tblPr>
        <w:tblW w:w="0" w:type="auto"/>
        <w:tblLayout w:type="fixed"/>
        <w:tblLook w:val="0000" w:firstRow="0" w:lastRow="0" w:firstColumn="0" w:lastColumn="0" w:noHBand="0" w:noVBand="0"/>
      </w:tblPr>
      <w:tblGrid>
        <w:gridCol w:w="4928"/>
      </w:tblGrid>
      <w:tr w:rsidR="00265B4D" w:rsidRPr="000A1FF9" w:rsidTr="004A4E72">
        <w:tc>
          <w:tcPr>
            <w:tcW w:w="4928" w:type="dxa"/>
            <w:shd w:val="clear" w:color="auto" w:fill="auto"/>
          </w:tcPr>
          <w:p w:rsidR="00265B4D" w:rsidRPr="00E5769E" w:rsidRDefault="00265B4D" w:rsidP="004A4E72">
            <w:pPr>
              <w:spacing w:line="276" w:lineRule="auto"/>
              <w:jc w:val="both"/>
              <w:rPr>
                <w:b/>
                <w:sz w:val="28"/>
                <w:lang w:val="ru-RU"/>
              </w:rPr>
            </w:pPr>
            <w:r w:rsidRPr="00E5769E">
              <w:rPr>
                <w:b/>
                <w:sz w:val="28"/>
                <w:lang w:val="ru-RU"/>
              </w:rPr>
              <w:t>Об утверждении учетной политики для целей бюджетного и налогового учета</w:t>
            </w:r>
          </w:p>
        </w:tc>
      </w:tr>
    </w:tbl>
    <w:p w:rsidR="00265B4D" w:rsidRPr="00E5769E" w:rsidRDefault="00265B4D" w:rsidP="00265B4D">
      <w:pPr>
        <w:ind w:firstLine="720"/>
        <w:jc w:val="both"/>
        <w:rPr>
          <w:sz w:val="28"/>
          <w:lang w:val="ru-RU"/>
        </w:rPr>
      </w:pPr>
      <w:r w:rsidRPr="00E5769E">
        <w:rPr>
          <w:sz w:val="28"/>
          <w:lang w:val="ru-RU"/>
        </w:rPr>
        <w:t xml:space="preserve">В соответствии с Федеральным законом от 06.12.2011 </w:t>
      </w:r>
      <w:r w:rsidRPr="00E5769E">
        <w:rPr>
          <w:sz w:val="28"/>
        </w:rPr>
        <w:t>N</w:t>
      </w:r>
      <w:r w:rsidRPr="00E5769E">
        <w:rPr>
          <w:sz w:val="28"/>
          <w:lang w:val="ru-RU"/>
        </w:rPr>
        <w:t xml:space="preserve"> 402-ФЗ, Приказом Минфина России от 01.12.2010 </w:t>
      </w:r>
      <w:r w:rsidRPr="00E5769E">
        <w:rPr>
          <w:sz w:val="28"/>
        </w:rPr>
        <w:t>N</w:t>
      </w:r>
      <w:r w:rsidRPr="00E5769E">
        <w:rPr>
          <w:sz w:val="28"/>
          <w:lang w:val="ru-RU"/>
        </w:rPr>
        <w:t xml:space="preserve"> 157н, Приказом Минфина России от 06.12.2010 </w:t>
      </w:r>
      <w:r w:rsidRPr="00E5769E">
        <w:rPr>
          <w:sz w:val="28"/>
        </w:rPr>
        <w:t>N</w:t>
      </w:r>
      <w:r w:rsidRPr="00E5769E">
        <w:rPr>
          <w:sz w:val="28"/>
          <w:lang w:val="ru-RU"/>
        </w:rPr>
        <w:t xml:space="preserve"> 162н, Приказом Минфина России от 28.12.2010 </w:t>
      </w:r>
      <w:r w:rsidRPr="00E5769E">
        <w:rPr>
          <w:sz w:val="28"/>
        </w:rPr>
        <w:t>N</w:t>
      </w:r>
      <w:r w:rsidRPr="00E5769E">
        <w:rPr>
          <w:sz w:val="28"/>
          <w:lang w:val="ru-RU"/>
        </w:rPr>
        <w:t xml:space="preserve"> 191н, федеральными стандартами бухгалтерского учета для организаций государственного сектора, Налоговым кодексом РФ:</w:t>
      </w:r>
    </w:p>
    <w:p w:rsidR="00265B4D" w:rsidRPr="00E5769E" w:rsidRDefault="00265B4D" w:rsidP="001C7EAF">
      <w:pPr>
        <w:spacing w:before="0" w:beforeAutospacing="0" w:after="0" w:afterAutospacing="0"/>
        <w:ind w:firstLine="708"/>
        <w:jc w:val="both"/>
        <w:rPr>
          <w:sz w:val="28"/>
          <w:lang w:val="ru-RU"/>
        </w:rPr>
      </w:pPr>
      <w:r w:rsidRPr="00E5769E">
        <w:rPr>
          <w:sz w:val="28"/>
          <w:lang w:val="ru-RU"/>
        </w:rPr>
        <w:t>1. Утвердить учетную политику для целей бюджетного и налогового учета согласно приложению и ввести ее в действие с 1 января 20</w:t>
      </w:r>
      <w:r w:rsidR="001C7EAF">
        <w:rPr>
          <w:sz w:val="28"/>
          <w:lang w:val="ru-RU"/>
        </w:rPr>
        <w:t>2</w:t>
      </w:r>
      <w:r w:rsidR="000A1FF9">
        <w:rPr>
          <w:sz w:val="28"/>
          <w:lang w:val="ru-RU"/>
        </w:rPr>
        <w:t>4</w:t>
      </w:r>
      <w:r w:rsidRPr="00E5769E">
        <w:rPr>
          <w:sz w:val="28"/>
          <w:lang w:val="ru-RU"/>
        </w:rPr>
        <w:t xml:space="preserve"> года и во все последующие отчетные периоды с внесением в них необходимых изменений и дополнений.</w:t>
      </w:r>
    </w:p>
    <w:p w:rsidR="00265B4D" w:rsidRPr="00E5769E" w:rsidRDefault="00265B4D" w:rsidP="001C7EAF">
      <w:pPr>
        <w:spacing w:before="0" w:beforeAutospacing="0" w:after="0" w:afterAutospacing="0"/>
        <w:ind w:firstLine="708"/>
        <w:jc w:val="both"/>
        <w:rPr>
          <w:sz w:val="28"/>
          <w:lang w:val="ru-RU"/>
        </w:rPr>
      </w:pPr>
      <w:r w:rsidRPr="00E5769E">
        <w:rPr>
          <w:sz w:val="28"/>
          <w:lang w:val="ru-RU"/>
        </w:rPr>
        <w:t xml:space="preserve">2. Признать утратившим силу Распоряжение Коммунарского сельского поселения от </w:t>
      </w:r>
      <w:r w:rsidR="006B4BE5">
        <w:rPr>
          <w:sz w:val="28"/>
          <w:lang w:val="ru-RU"/>
        </w:rPr>
        <w:t>2</w:t>
      </w:r>
      <w:r w:rsidR="000A1FF9">
        <w:rPr>
          <w:sz w:val="28"/>
          <w:lang w:val="ru-RU"/>
        </w:rPr>
        <w:t>8</w:t>
      </w:r>
      <w:r w:rsidRPr="00E5769E">
        <w:rPr>
          <w:sz w:val="28"/>
          <w:lang w:val="ru-RU"/>
        </w:rPr>
        <w:t>.1</w:t>
      </w:r>
      <w:r w:rsidR="006B4BE5">
        <w:rPr>
          <w:sz w:val="28"/>
          <w:lang w:val="ru-RU"/>
        </w:rPr>
        <w:t>2</w:t>
      </w:r>
      <w:r w:rsidRPr="00E5769E">
        <w:rPr>
          <w:sz w:val="28"/>
          <w:lang w:val="ru-RU"/>
        </w:rPr>
        <w:t>.20</w:t>
      </w:r>
      <w:r w:rsidR="000A1FF9">
        <w:rPr>
          <w:sz w:val="28"/>
          <w:lang w:val="ru-RU"/>
        </w:rPr>
        <w:t>22</w:t>
      </w:r>
      <w:r w:rsidRPr="00E5769E">
        <w:rPr>
          <w:sz w:val="28"/>
          <w:lang w:val="ru-RU"/>
        </w:rPr>
        <w:t xml:space="preserve">г № </w:t>
      </w:r>
      <w:r w:rsidR="000A1FF9">
        <w:rPr>
          <w:sz w:val="28"/>
          <w:lang w:val="ru-RU"/>
        </w:rPr>
        <w:t>8</w:t>
      </w:r>
      <w:r w:rsidR="006B4BE5">
        <w:rPr>
          <w:sz w:val="28"/>
          <w:lang w:val="ru-RU"/>
        </w:rPr>
        <w:t>2</w:t>
      </w:r>
      <w:r w:rsidRPr="00E5769E">
        <w:rPr>
          <w:sz w:val="28"/>
          <w:lang w:val="ru-RU"/>
        </w:rPr>
        <w:t>.</w:t>
      </w:r>
    </w:p>
    <w:p w:rsidR="00265B4D" w:rsidRDefault="00265B4D" w:rsidP="001C7EAF">
      <w:pPr>
        <w:spacing w:before="0" w:beforeAutospacing="0" w:after="0" w:afterAutospacing="0"/>
        <w:ind w:firstLine="708"/>
        <w:jc w:val="both"/>
        <w:rPr>
          <w:sz w:val="28"/>
          <w:lang w:val="ru-RU"/>
        </w:rPr>
      </w:pPr>
      <w:r w:rsidRPr="00E5769E">
        <w:rPr>
          <w:sz w:val="28"/>
          <w:lang w:val="ru-RU"/>
        </w:rPr>
        <w:t>3. Контроль за исполнением настоящего распоряжения оставляю за собой.</w:t>
      </w:r>
    </w:p>
    <w:p w:rsidR="001C7EAF" w:rsidRDefault="001C7EAF" w:rsidP="001C7EAF">
      <w:pPr>
        <w:spacing w:before="0" w:beforeAutospacing="0" w:after="0" w:afterAutospacing="0"/>
        <w:jc w:val="both"/>
        <w:rPr>
          <w:sz w:val="28"/>
          <w:lang w:val="ru-RU"/>
        </w:rPr>
      </w:pPr>
    </w:p>
    <w:p w:rsidR="001C7EAF" w:rsidRDefault="001C7EAF" w:rsidP="001C7EAF">
      <w:pPr>
        <w:spacing w:before="0" w:beforeAutospacing="0" w:after="0" w:afterAutospacing="0"/>
        <w:ind w:firstLine="708"/>
        <w:jc w:val="both"/>
        <w:rPr>
          <w:sz w:val="28"/>
          <w:lang w:val="ru-RU"/>
        </w:rPr>
      </w:pPr>
    </w:p>
    <w:p w:rsidR="00265B4D" w:rsidRPr="00E5769E" w:rsidRDefault="00265B4D" w:rsidP="00265B4D">
      <w:pPr>
        <w:spacing w:before="0" w:beforeAutospacing="0" w:after="0" w:afterAutospacing="0"/>
        <w:ind w:firstLine="708"/>
        <w:jc w:val="both"/>
        <w:rPr>
          <w:b/>
          <w:lang w:val="ru-RU"/>
        </w:rPr>
      </w:pPr>
      <w:r w:rsidRPr="00E5769E">
        <w:rPr>
          <w:b/>
          <w:lang w:val="ru-RU"/>
        </w:rPr>
        <w:t xml:space="preserve">Глава Администрации </w:t>
      </w:r>
    </w:p>
    <w:p w:rsidR="00265B4D" w:rsidRPr="001C7EAF" w:rsidRDefault="00265B4D" w:rsidP="001C7EAF">
      <w:pPr>
        <w:keepNext/>
        <w:spacing w:before="0" w:beforeAutospacing="0" w:after="0" w:afterAutospacing="0"/>
        <w:outlineLvl w:val="3"/>
        <w:rPr>
          <w:b/>
          <w:szCs w:val="28"/>
          <w:lang w:val="ru-RU"/>
        </w:rPr>
      </w:pPr>
      <w:r w:rsidRPr="00E5769E">
        <w:rPr>
          <w:b/>
          <w:lang w:val="ru-RU"/>
        </w:rPr>
        <w:t xml:space="preserve">Коммунарского сельского поселения                     </w:t>
      </w:r>
      <w:r w:rsidR="001C7EAF">
        <w:rPr>
          <w:b/>
          <w:lang w:val="ru-RU"/>
        </w:rPr>
        <w:t xml:space="preserve">                 О.В. </w:t>
      </w:r>
      <w:proofErr w:type="spellStart"/>
      <w:r w:rsidR="001C7EAF">
        <w:rPr>
          <w:b/>
          <w:lang w:val="ru-RU"/>
        </w:rPr>
        <w:t>Безрукавая</w:t>
      </w:r>
      <w:proofErr w:type="spellEnd"/>
    </w:p>
    <w:p w:rsidR="00265B4D" w:rsidRPr="00265B4D" w:rsidRDefault="00265B4D" w:rsidP="00265B4D">
      <w:pPr>
        <w:pageBreakBefore/>
        <w:spacing w:before="0" w:beforeAutospacing="0" w:after="0" w:afterAutospacing="0"/>
        <w:ind w:left="6237"/>
        <w:jc w:val="right"/>
        <w:rPr>
          <w:szCs w:val="28"/>
          <w:lang w:val="ru-RU"/>
        </w:rPr>
      </w:pPr>
      <w:r w:rsidRPr="00265B4D">
        <w:rPr>
          <w:szCs w:val="28"/>
          <w:lang w:val="ru-RU"/>
        </w:rPr>
        <w:lastRenderedPageBreak/>
        <w:t>Приложение</w:t>
      </w:r>
    </w:p>
    <w:p w:rsidR="00265B4D" w:rsidRPr="00265B4D" w:rsidRDefault="00265B4D" w:rsidP="00265B4D">
      <w:pPr>
        <w:spacing w:before="0" w:beforeAutospacing="0" w:after="0" w:afterAutospacing="0"/>
        <w:ind w:left="6237"/>
        <w:jc w:val="right"/>
        <w:rPr>
          <w:szCs w:val="28"/>
          <w:lang w:val="ru-RU"/>
        </w:rPr>
      </w:pPr>
      <w:r w:rsidRPr="00265B4D">
        <w:rPr>
          <w:szCs w:val="28"/>
          <w:lang w:val="ru-RU"/>
        </w:rPr>
        <w:t>к распоряжению</w:t>
      </w:r>
    </w:p>
    <w:p w:rsidR="00265B4D" w:rsidRPr="00265B4D" w:rsidRDefault="00265B4D" w:rsidP="00265B4D">
      <w:pPr>
        <w:spacing w:before="0" w:beforeAutospacing="0" w:after="0" w:afterAutospacing="0"/>
        <w:ind w:left="6237"/>
        <w:jc w:val="right"/>
        <w:rPr>
          <w:szCs w:val="28"/>
          <w:lang w:val="ru-RU"/>
        </w:rPr>
      </w:pPr>
      <w:r w:rsidRPr="00265B4D">
        <w:rPr>
          <w:szCs w:val="28"/>
          <w:lang w:val="ru-RU"/>
        </w:rPr>
        <w:t>Администрации</w:t>
      </w:r>
    </w:p>
    <w:p w:rsidR="00265B4D" w:rsidRPr="00265B4D" w:rsidRDefault="00265B4D" w:rsidP="00265B4D">
      <w:pPr>
        <w:spacing w:before="0" w:beforeAutospacing="0" w:after="0" w:afterAutospacing="0"/>
        <w:ind w:left="6237"/>
        <w:jc w:val="right"/>
        <w:rPr>
          <w:szCs w:val="28"/>
          <w:lang w:val="ru-RU"/>
        </w:rPr>
      </w:pPr>
      <w:r w:rsidRPr="00265B4D">
        <w:rPr>
          <w:szCs w:val="28"/>
          <w:lang w:val="ru-RU"/>
        </w:rPr>
        <w:t>Коммунарского сельского</w:t>
      </w:r>
    </w:p>
    <w:p w:rsidR="00265B4D" w:rsidRPr="00265B4D" w:rsidRDefault="00265B4D" w:rsidP="00265B4D">
      <w:pPr>
        <w:spacing w:before="0" w:beforeAutospacing="0" w:after="0" w:afterAutospacing="0"/>
        <w:ind w:left="6237"/>
        <w:jc w:val="right"/>
        <w:rPr>
          <w:szCs w:val="28"/>
          <w:lang w:val="ru-RU"/>
        </w:rPr>
      </w:pPr>
      <w:r w:rsidRPr="00265B4D">
        <w:rPr>
          <w:szCs w:val="28"/>
          <w:lang w:val="ru-RU"/>
        </w:rPr>
        <w:t>поселения</w:t>
      </w:r>
    </w:p>
    <w:p w:rsidR="00265B4D" w:rsidRPr="00265B4D" w:rsidRDefault="00265B4D" w:rsidP="00265B4D">
      <w:pPr>
        <w:spacing w:before="0" w:beforeAutospacing="0" w:after="0" w:afterAutospacing="0"/>
        <w:ind w:left="6237"/>
        <w:jc w:val="right"/>
        <w:rPr>
          <w:szCs w:val="28"/>
          <w:lang w:val="ru-RU"/>
        </w:rPr>
      </w:pPr>
      <w:r w:rsidRPr="00265B4D">
        <w:rPr>
          <w:szCs w:val="28"/>
          <w:lang w:val="ru-RU"/>
        </w:rPr>
        <w:t xml:space="preserve">от  </w:t>
      </w:r>
      <w:r w:rsidR="006B4BE5">
        <w:rPr>
          <w:szCs w:val="28"/>
          <w:lang w:val="ru-RU"/>
        </w:rPr>
        <w:t>28</w:t>
      </w:r>
      <w:r w:rsidRPr="00265B4D">
        <w:rPr>
          <w:szCs w:val="28"/>
          <w:lang w:val="ru-RU"/>
        </w:rPr>
        <w:t>.12.20</w:t>
      </w:r>
      <w:r w:rsidR="006B4BE5">
        <w:rPr>
          <w:szCs w:val="28"/>
          <w:lang w:val="ru-RU"/>
        </w:rPr>
        <w:t>2</w:t>
      </w:r>
      <w:r w:rsidR="000A1FF9">
        <w:rPr>
          <w:szCs w:val="28"/>
          <w:lang w:val="ru-RU"/>
        </w:rPr>
        <w:t>3</w:t>
      </w:r>
      <w:r w:rsidRPr="00265B4D">
        <w:rPr>
          <w:szCs w:val="28"/>
          <w:lang w:val="ru-RU"/>
        </w:rPr>
        <w:t xml:space="preserve"> № </w:t>
      </w:r>
      <w:r w:rsidR="000A1FF9">
        <w:rPr>
          <w:szCs w:val="28"/>
          <w:lang w:val="ru-RU"/>
        </w:rPr>
        <w:t>68</w:t>
      </w:r>
      <w:bookmarkStart w:id="0" w:name="_GoBack"/>
      <w:bookmarkEnd w:id="0"/>
    </w:p>
    <w:p w:rsidR="00265B4D" w:rsidRDefault="00265B4D" w:rsidP="00265B4D">
      <w:pPr>
        <w:pStyle w:val="a3"/>
        <w:tabs>
          <w:tab w:val="left" w:pos="708"/>
        </w:tabs>
        <w:jc w:val="center"/>
        <w:rPr>
          <w:szCs w:val="28"/>
        </w:rPr>
      </w:pPr>
    </w:p>
    <w:p w:rsidR="00265B4D" w:rsidRPr="00EE61B1" w:rsidRDefault="00265B4D" w:rsidP="00265B4D">
      <w:pPr>
        <w:pStyle w:val="a3"/>
        <w:tabs>
          <w:tab w:val="left" w:pos="708"/>
        </w:tabs>
        <w:jc w:val="center"/>
        <w:rPr>
          <w:szCs w:val="28"/>
        </w:rPr>
      </w:pPr>
    </w:p>
    <w:p w:rsidR="00B53927" w:rsidRPr="00265B4D" w:rsidRDefault="00265B4D" w:rsidP="00265B4D">
      <w:pPr>
        <w:pStyle w:val="a3"/>
        <w:tabs>
          <w:tab w:val="left" w:pos="708"/>
        </w:tabs>
        <w:jc w:val="center"/>
        <w:rPr>
          <w:b/>
          <w:szCs w:val="28"/>
        </w:rPr>
      </w:pPr>
      <w:r w:rsidRPr="00EE61B1">
        <w:rPr>
          <w:b/>
          <w:szCs w:val="28"/>
        </w:rPr>
        <w:t xml:space="preserve">Учетная политика для целей бюджетного </w:t>
      </w:r>
      <w:r>
        <w:rPr>
          <w:b/>
          <w:szCs w:val="28"/>
        </w:rPr>
        <w:t xml:space="preserve">и налогового </w:t>
      </w:r>
      <w:r w:rsidRPr="00EE61B1">
        <w:rPr>
          <w:b/>
          <w:szCs w:val="28"/>
        </w:rPr>
        <w:t>учета</w:t>
      </w:r>
    </w:p>
    <w:p w:rsidR="0075318F" w:rsidRPr="000E3FB9" w:rsidRDefault="00B53927" w:rsidP="00B53927">
      <w:pPr>
        <w:jc w:val="center"/>
        <w:rPr>
          <w:rFonts w:hAnsi="Times New Roman" w:cs="Times New Roman"/>
          <w:color w:val="000000"/>
          <w:sz w:val="28"/>
          <w:szCs w:val="24"/>
          <w:lang w:val="ru-RU"/>
        </w:rPr>
      </w:pPr>
      <w:r>
        <w:rPr>
          <w:rFonts w:hAnsi="Times New Roman" w:cs="Times New Roman"/>
          <w:color w:val="000000"/>
          <w:sz w:val="28"/>
          <w:szCs w:val="24"/>
          <w:lang w:val="ru-RU"/>
        </w:rPr>
        <w:t>1.</w:t>
      </w:r>
      <w:r w:rsidR="00443ABC" w:rsidRPr="000E3FB9">
        <w:rPr>
          <w:rFonts w:hAnsi="Times New Roman" w:cs="Times New Roman"/>
          <w:color w:val="000000"/>
          <w:sz w:val="28"/>
          <w:szCs w:val="24"/>
        </w:rPr>
        <w:t> </w:t>
      </w:r>
      <w:r w:rsidR="00443ABC" w:rsidRPr="000E3FB9">
        <w:rPr>
          <w:rFonts w:hAnsi="Times New Roman" w:cs="Times New Roman"/>
          <w:b/>
          <w:bCs/>
          <w:color w:val="000000"/>
          <w:sz w:val="28"/>
          <w:szCs w:val="24"/>
          <w:lang w:val="ru-RU"/>
        </w:rPr>
        <w:t>Общие</w:t>
      </w:r>
      <w:r w:rsidR="00443ABC" w:rsidRPr="000E3FB9">
        <w:rPr>
          <w:rFonts w:hAnsi="Times New Roman" w:cs="Times New Roman"/>
          <w:b/>
          <w:bCs/>
          <w:color w:val="000000"/>
          <w:sz w:val="28"/>
          <w:szCs w:val="24"/>
        </w:rPr>
        <w:t> </w:t>
      </w:r>
      <w:r w:rsidR="00443ABC" w:rsidRPr="000E3FB9">
        <w:rPr>
          <w:rFonts w:hAnsi="Times New Roman" w:cs="Times New Roman"/>
          <w:b/>
          <w:bCs/>
          <w:color w:val="000000"/>
          <w:sz w:val="28"/>
          <w:szCs w:val="24"/>
          <w:lang w:val="ru-RU"/>
        </w:rPr>
        <w:t>положения</w:t>
      </w:r>
    </w:p>
    <w:p w:rsidR="000E3FB9" w:rsidRDefault="000E3FB9" w:rsidP="000E3FB9">
      <w:pPr>
        <w:pStyle w:val="a3"/>
        <w:tabs>
          <w:tab w:val="left" w:pos="708"/>
        </w:tabs>
        <w:jc w:val="both"/>
        <w:rPr>
          <w:szCs w:val="28"/>
        </w:rPr>
      </w:pPr>
      <w:r>
        <w:rPr>
          <w:szCs w:val="28"/>
        </w:rPr>
        <w:t xml:space="preserve">   1. </w:t>
      </w:r>
      <w:r w:rsidRPr="000E3FB9">
        <w:rPr>
          <w:szCs w:val="28"/>
        </w:rPr>
        <w:t xml:space="preserve">Бюджетный и налоговый учет ведется главным бухгалтером. </w:t>
      </w:r>
    </w:p>
    <w:p w:rsidR="000E3FB9" w:rsidRDefault="000E3FB9" w:rsidP="000E3FB9">
      <w:pPr>
        <w:pStyle w:val="a3"/>
        <w:tabs>
          <w:tab w:val="left" w:pos="708"/>
        </w:tabs>
        <w:jc w:val="both"/>
        <w:rPr>
          <w:szCs w:val="28"/>
        </w:rPr>
      </w:pPr>
      <w:r w:rsidRPr="000E3FB9">
        <w:rPr>
          <w:szCs w:val="28"/>
        </w:rPr>
        <w:t>Главный бухгалтер несет ответственность за ведение бюджетного и налогового учета в учреждении, формирование учетной политики, своевременное представление полной и достоверной бюджетной и налоговой отчетности.</w:t>
      </w:r>
    </w:p>
    <w:p w:rsidR="0075318F" w:rsidRPr="000E3FB9" w:rsidRDefault="00443ABC" w:rsidP="000E3FB9">
      <w:pPr>
        <w:pStyle w:val="a3"/>
        <w:tabs>
          <w:tab w:val="left" w:pos="708"/>
        </w:tabs>
        <w:jc w:val="both"/>
        <w:rPr>
          <w:color w:val="000000"/>
          <w:szCs w:val="24"/>
        </w:rPr>
      </w:pPr>
      <w:r w:rsidRPr="000E3FB9">
        <w:rPr>
          <w:color w:val="000000"/>
          <w:szCs w:val="24"/>
        </w:rPr>
        <w:t>Основание: часть 3 статьи 7 Закона от 06.12.2011 № 402-ФЗ, пункт 4 Инструкции к Единому плану счетов № 157н.</w:t>
      </w:r>
    </w:p>
    <w:p w:rsidR="00C27257" w:rsidRDefault="00C27257" w:rsidP="00C27257">
      <w:pPr>
        <w:spacing w:after="0" w:afterAutospacing="0"/>
        <w:jc w:val="both"/>
        <w:rPr>
          <w:rFonts w:hAnsi="Times New Roman" w:cs="Times New Roman"/>
          <w:color w:val="000000"/>
          <w:sz w:val="28"/>
          <w:szCs w:val="24"/>
          <w:lang w:val="ru-RU"/>
        </w:rPr>
      </w:pPr>
      <w:r>
        <w:rPr>
          <w:rFonts w:hAnsi="Times New Roman" w:cs="Times New Roman"/>
          <w:color w:val="000000"/>
          <w:sz w:val="28"/>
          <w:szCs w:val="28"/>
          <w:lang w:val="ru-RU"/>
        </w:rPr>
        <w:t xml:space="preserve"> </w:t>
      </w:r>
      <w:r w:rsidR="00443ABC" w:rsidRPr="00C27257">
        <w:rPr>
          <w:rFonts w:hAnsi="Times New Roman" w:cs="Times New Roman"/>
          <w:color w:val="000000"/>
          <w:sz w:val="28"/>
          <w:szCs w:val="28"/>
          <w:lang w:val="ru-RU"/>
        </w:rPr>
        <w:t>2.</w:t>
      </w:r>
      <w:r w:rsidR="00443ABC" w:rsidRPr="00C27257">
        <w:rPr>
          <w:rFonts w:hAnsi="Times New Roman" w:cs="Times New Roman"/>
          <w:color w:val="000000"/>
          <w:sz w:val="28"/>
          <w:szCs w:val="24"/>
          <w:lang w:val="ru-RU"/>
        </w:rPr>
        <w:t xml:space="preserve"> </w:t>
      </w:r>
      <w:r w:rsidR="00443ABC" w:rsidRPr="00C27257">
        <w:rPr>
          <w:rFonts w:hAnsi="Times New Roman" w:cs="Times New Roman"/>
          <w:color w:val="000000"/>
          <w:sz w:val="28"/>
          <w:szCs w:val="24"/>
        </w:rPr>
        <w:t> </w:t>
      </w:r>
      <w:r w:rsidR="00443ABC" w:rsidRPr="00C27257">
        <w:rPr>
          <w:rFonts w:hAnsi="Times New Roman" w:cs="Times New Roman"/>
          <w:color w:val="000000"/>
          <w:sz w:val="28"/>
          <w:szCs w:val="24"/>
          <w:lang w:val="ru-RU"/>
        </w:rPr>
        <w:t>В</w:t>
      </w:r>
      <w:r w:rsidR="00443ABC" w:rsidRPr="00C27257">
        <w:rPr>
          <w:rFonts w:hAnsi="Times New Roman" w:cs="Times New Roman"/>
          <w:color w:val="000000"/>
          <w:sz w:val="28"/>
          <w:szCs w:val="24"/>
        </w:rPr>
        <w:t> </w:t>
      </w:r>
      <w:r w:rsidR="00443ABC" w:rsidRPr="00C27257">
        <w:rPr>
          <w:rFonts w:hAnsi="Times New Roman" w:cs="Times New Roman"/>
          <w:color w:val="000000"/>
          <w:sz w:val="28"/>
          <w:szCs w:val="24"/>
          <w:lang w:val="ru-RU"/>
        </w:rPr>
        <w:t>учреждении</w:t>
      </w:r>
      <w:r w:rsidR="00443ABC" w:rsidRPr="00C27257">
        <w:rPr>
          <w:rFonts w:hAnsi="Times New Roman" w:cs="Times New Roman"/>
          <w:color w:val="000000"/>
          <w:sz w:val="28"/>
          <w:szCs w:val="24"/>
        </w:rPr>
        <w:t> </w:t>
      </w:r>
      <w:r w:rsidR="00443ABC" w:rsidRPr="00C27257">
        <w:rPr>
          <w:rFonts w:hAnsi="Times New Roman" w:cs="Times New Roman"/>
          <w:color w:val="000000"/>
          <w:sz w:val="28"/>
          <w:szCs w:val="24"/>
          <w:lang w:val="ru-RU"/>
        </w:rPr>
        <w:t>действуют постоянные комиссии:</w:t>
      </w:r>
    </w:p>
    <w:p w:rsidR="0075318F" w:rsidRPr="00C27257" w:rsidRDefault="00C27257" w:rsidP="00C27257">
      <w:pPr>
        <w:spacing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Pr="00C27257">
        <w:rPr>
          <w:rFonts w:hAnsi="Times New Roman" w:cs="Times New Roman"/>
          <w:color w:val="000000"/>
          <w:sz w:val="28"/>
          <w:szCs w:val="24"/>
          <w:lang w:val="ru-RU"/>
        </w:rPr>
        <w:t xml:space="preserve">- </w:t>
      </w:r>
      <w:r w:rsidR="00443ABC" w:rsidRPr="00C27257">
        <w:rPr>
          <w:rFonts w:hAnsi="Times New Roman" w:cs="Times New Roman"/>
          <w:color w:val="000000"/>
          <w:sz w:val="28"/>
          <w:szCs w:val="24"/>
          <w:lang w:val="ru-RU"/>
        </w:rPr>
        <w:t>комиссия по поступлению и выбытию активов (приложение 1);</w:t>
      </w:r>
    </w:p>
    <w:p w:rsidR="0075318F" w:rsidRPr="00C27257" w:rsidRDefault="00C27257" w:rsidP="00C27257">
      <w:pPr>
        <w:spacing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Pr="00C27257">
        <w:rPr>
          <w:rFonts w:hAnsi="Times New Roman" w:cs="Times New Roman"/>
          <w:color w:val="000000"/>
          <w:sz w:val="28"/>
          <w:szCs w:val="24"/>
          <w:lang w:val="ru-RU"/>
        </w:rPr>
        <w:t xml:space="preserve">- </w:t>
      </w:r>
      <w:r w:rsidR="00443ABC" w:rsidRPr="00C27257">
        <w:rPr>
          <w:rFonts w:hAnsi="Times New Roman" w:cs="Times New Roman"/>
          <w:color w:val="000000"/>
          <w:sz w:val="28"/>
          <w:szCs w:val="24"/>
          <w:lang w:val="ru-RU"/>
        </w:rPr>
        <w:t>инвентаризационная комиссия (приложение 2);</w:t>
      </w:r>
    </w:p>
    <w:p w:rsidR="00C27257" w:rsidRPr="00C27257" w:rsidRDefault="00C27257" w:rsidP="00C27257">
      <w:pPr>
        <w:spacing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Pr="00C27257">
        <w:rPr>
          <w:rFonts w:hAnsi="Times New Roman" w:cs="Times New Roman"/>
          <w:color w:val="000000"/>
          <w:sz w:val="28"/>
          <w:szCs w:val="24"/>
          <w:lang w:val="ru-RU"/>
        </w:rPr>
        <w:t xml:space="preserve">- </w:t>
      </w:r>
      <w:r w:rsidR="00443ABC" w:rsidRPr="00C27257">
        <w:rPr>
          <w:rFonts w:hAnsi="Times New Roman" w:cs="Times New Roman"/>
          <w:color w:val="000000"/>
          <w:sz w:val="28"/>
          <w:szCs w:val="24"/>
          <w:lang w:val="ru-RU"/>
        </w:rPr>
        <w:t>комиссия по проверке показаний одометров автотранспорта</w:t>
      </w:r>
      <w:r>
        <w:rPr>
          <w:rFonts w:hAnsi="Times New Roman" w:cs="Times New Roman"/>
          <w:color w:val="000000"/>
          <w:sz w:val="28"/>
          <w:szCs w:val="24"/>
          <w:lang w:val="ru-RU"/>
        </w:rPr>
        <w:t xml:space="preserve"> (</w:t>
      </w:r>
      <w:r w:rsidR="00443ABC" w:rsidRPr="00C27257">
        <w:rPr>
          <w:rFonts w:hAnsi="Times New Roman" w:cs="Times New Roman"/>
          <w:color w:val="000000"/>
          <w:sz w:val="28"/>
          <w:szCs w:val="24"/>
          <w:lang w:val="ru-RU"/>
        </w:rPr>
        <w:t>приложение 3);</w:t>
      </w:r>
      <w:r w:rsidRPr="00C27257">
        <w:rPr>
          <w:lang w:val="ru-RU"/>
        </w:rPr>
        <w:t xml:space="preserve"> </w:t>
      </w:r>
    </w:p>
    <w:p w:rsidR="0075318F" w:rsidRDefault="00C27257" w:rsidP="00C27257">
      <w:pPr>
        <w:spacing w:before="0" w:beforeAutospacing="0" w:after="0" w:afterAutospacing="0"/>
        <w:ind w:right="180"/>
        <w:contextualSpacing/>
        <w:jc w:val="both"/>
        <w:rPr>
          <w:rFonts w:hAnsi="Times New Roman" w:cs="Times New Roman"/>
          <w:color w:val="000000"/>
          <w:sz w:val="28"/>
          <w:szCs w:val="24"/>
          <w:lang w:val="ru-RU"/>
        </w:rPr>
      </w:pPr>
      <w:r w:rsidRPr="00C27257">
        <w:rPr>
          <w:rFonts w:hAnsi="Times New Roman" w:cs="Times New Roman"/>
          <w:color w:val="000000"/>
          <w:sz w:val="28"/>
          <w:szCs w:val="24"/>
          <w:lang w:val="ru-RU"/>
        </w:rPr>
        <w:t>Основание: ст. 11 Федерального закона № 402-ФЗ, п. 80 ФСБУ "</w:t>
      </w:r>
      <w:proofErr w:type="gramStart"/>
      <w:r w:rsidRPr="00C27257">
        <w:rPr>
          <w:rFonts w:hAnsi="Times New Roman" w:cs="Times New Roman"/>
          <w:color w:val="000000"/>
          <w:sz w:val="28"/>
          <w:szCs w:val="24"/>
          <w:lang w:val="ru-RU"/>
        </w:rPr>
        <w:t>Концепту-</w:t>
      </w:r>
      <w:proofErr w:type="spellStart"/>
      <w:r w:rsidRPr="00C27257">
        <w:rPr>
          <w:rFonts w:hAnsi="Times New Roman" w:cs="Times New Roman"/>
          <w:color w:val="000000"/>
          <w:sz w:val="28"/>
          <w:szCs w:val="24"/>
          <w:lang w:val="ru-RU"/>
        </w:rPr>
        <w:t>альные</w:t>
      </w:r>
      <w:proofErr w:type="spellEnd"/>
      <w:proofErr w:type="gramEnd"/>
      <w:r w:rsidRPr="00C27257">
        <w:rPr>
          <w:rFonts w:hAnsi="Times New Roman" w:cs="Times New Roman"/>
          <w:color w:val="000000"/>
          <w:sz w:val="28"/>
          <w:szCs w:val="24"/>
          <w:lang w:val="ru-RU"/>
        </w:rPr>
        <w:t xml:space="preserve"> основы", п. 2.2 Методических указаний № 49.</w:t>
      </w:r>
    </w:p>
    <w:p w:rsidR="00C27257" w:rsidRPr="00C27257" w:rsidRDefault="00C27257" w:rsidP="00C27257">
      <w:pPr>
        <w:spacing w:before="0" w:beforeAutospacing="0" w:after="0" w:afterAutospacing="0"/>
        <w:ind w:right="180"/>
        <w:contextualSpacing/>
        <w:rPr>
          <w:rFonts w:hAnsi="Times New Roman" w:cs="Times New Roman"/>
          <w:color w:val="000000"/>
          <w:sz w:val="28"/>
          <w:szCs w:val="24"/>
          <w:lang w:val="ru-RU"/>
        </w:rPr>
      </w:pPr>
    </w:p>
    <w:p w:rsidR="00C27257" w:rsidRDefault="00C27257" w:rsidP="00B53927">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3</w:t>
      </w:r>
      <w:r w:rsidR="00443ABC" w:rsidRPr="00C27257">
        <w:rPr>
          <w:rFonts w:hAnsi="Times New Roman" w:cs="Times New Roman"/>
          <w:color w:val="000000"/>
          <w:sz w:val="28"/>
          <w:szCs w:val="24"/>
          <w:lang w:val="ru-RU"/>
        </w:rPr>
        <w:t>.</w:t>
      </w:r>
      <w:r w:rsidR="00443ABC" w:rsidRPr="00C27257">
        <w:rPr>
          <w:rFonts w:hAnsi="Times New Roman" w:cs="Times New Roman"/>
          <w:color w:val="000000"/>
          <w:sz w:val="28"/>
          <w:szCs w:val="24"/>
        </w:rPr>
        <w:t> </w:t>
      </w:r>
      <w:r w:rsidR="00443ABC" w:rsidRPr="00C27257">
        <w:rPr>
          <w:rFonts w:hAnsi="Times New Roman" w:cs="Times New Roman"/>
          <w:color w:val="000000"/>
          <w:sz w:val="28"/>
          <w:szCs w:val="24"/>
          <w:lang w:val="ru-RU"/>
        </w:rPr>
        <w:t>Учреждение</w:t>
      </w:r>
      <w:r w:rsidR="00443ABC" w:rsidRPr="00C27257">
        <w:rPr>
          <w:rFonts w:hAnsi="Times New Roman" w:cs="Times New Roman"/>
          <w:color w:val="000000"/>
          <w:sz w:val="28"/>
          <w:szCs w:val="24"/>
        </w:rPr>
        <w:t> </w:t>
      </w:r>
      <w:r w:rsidR="00443ABC" w:rsidRPr="00C27257">
        <w:rPr>
          <w:rFonts w:hAnsi="Times New Roman" w:cs="Times New Roman"/>
          <w:color w:val="000000"/>
          <w:sz w:val="28"/>
          <w:szCs w:val="24"/>
          <w:lang w:val="ru-RU"/>
        </w:rPr>
        <w:t>публикует основные положения учетной политики на своем официальном сайте путем размещения копий документов учетной политики.</w:t>
      </w:r>
    </w:p>
    <w:p w:rsidR="0075318F" w:rsidRDefault="00443ABC" w:rsidP="00B53927">
      <w:pPr>
        <w:spacing w:before="0" w:beforeAutospacing="0" w:after="0" w:afterAutospacing="0"/>
        <w:jc w:val="both"/>
        <w:rPr>
          <w:rFonts w:hAnsi="Times New Roman" w:cs="Times New Roman"/>
          <w:color w:val="000000"/>
          <w:sz w:val="28"/>
          <w:szCs w:val="24"/>
          <w:lang w:val="ru-RU"/>
        </w:rPr>
      </w:pPr>
      <w:r w:rsidRPr="00C27257">
        <w:rPr>
          <w:rFonts w:hAnsi="Times New Roman" w:cs="Times New Roman"/>
          <w:color w:val="000000"/>
          <w:sz w:val="28"/>
          <w:szCs w:val="24"/>
          <w:lang w:val="ru-RU"/>
        </w:rPr>
        <w:t>Основание: пункт 9 СГС «Учетная политика, оценочные значения и ошибки».</w:t>
      </w:r>
    </w:p>
    <w:p w:rsidR="00B53927" w:rsidRPr="00C27257" w:rsidRDefault="00B53927" w:rsidP="00B53927">
      <w:pPr>
        <w:spacing w:before="0" w:beforeAutospacing="0" w:after="0" w:afterAutospacing="0"/>
        <w:jc w:val="both"/>
        <w:rPr>
          <w:rFonts w:hAnsi="Times New Roman" w:cs="Times New Roman"/>
          <w:color w:val="000000"/>
          <w:sz w:val="28"/>
          <w:szCs w:val="24"/>
          <w:lang w:val="ru-RU"/>
        </w:rPr>
      </w:pPr>
    </w:p>
    <w:p w:rsidR="0075318F" w:rsidRPr="00B53927" w:rsidRDefault="00B53927" w:rsidP="00B53927">
      <w:pPr>
        <w:spacing w:before="0" w:beforeAutospacing="0" w:after="0" w:afterAutospacing="0"/>
        <w:jc w:val="both"/>
        <w:rPr>
          <w:rFonts w:hAnsi="Times New Roman" w:cs="Times New Roman"/>
          <w:color w:val="000000"/>
          <w:sz w:val="28"/>
          <w:szCs w:val="24"/>
          <w:lang w:val="ru-RU"/>
        </w:rPr>
      </w:pPr>
      <w:r w:rsidRPr="00B53927">
        <w:rPr>
          <w:rFonts w:hAnsi="Times New Roman" w:cs="Times New Roman"/>
          <w:color w:val="000000"/>
          <w:sz w:val="28"/>
          <w:szCs w:val="24"/>
          <w:lang w:val="ru-RU"/>
        </w:rPr>
        <w:t>4</w:t>
      </w:r>
      <w:r w:rsidR="00443ABC" w:rsidRPr="00B53927">
        <w:rPr>
          <w:rFonts w:hAnsi="Times New Roman" w:cs="Times New Roman"/>
          <w:color w:val="000000"/>
          <w:sz w:val="28"/>
          <w:szCs w:val="24"/>
          <w:lang w:val="ru-RU"/>
        </w:rPr>
        <w:t>.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w:t>
      </w:r>
      <w:r>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в</w:t>
      </w:r>
      <w:r>
        <w:rPr>
          <w:sz w:val="24"/>
          <w:lang w:val="ru-RU"/>
        </w:rPr>
        <w:t xml:space="preserve"> </w:t>
      </w:r>
      <w:r>
        <w:rPr>
          <w:rFonts w:hAnsi="Times New Roman" w:cs="Times New Roman"/>
          <w:color w:val="000000"/>
          <w:sz w:val="28"/>
          <w:szCs w:val="24"/>
          <w:lang w:val="ru-RU"/>
        </w:rPr>
        <w:t>п</w:t>
      </w:r>
      <w:r w:rsidR="00443ABC" w:rsidRPr="00B53927">
        <w:rPr>
          <w:rFonts w:hAnsi="Times New Roman" w:cs="Times New Roman"/>
          <w:color w:val="000000"/>
          <w:sz w:val="28"/>
          <w:szCs w:val="24"/>
          <w:lang w:val="ru-RU"/>
        </w:rPr>
        <w:t>ояснениях к отчетности информации о существенных ошибках.</w:t>
      </w:r>
    </w:p>
    <w:p w:rsidR="0075318F" w:rsidRPr="00B53927" w:rsidRDefault="00443ABC" w:rsidP="00B53927">
      <w:pPr>
        <w:spacing w:before="0" w:beforeAutospacing="0" w:after="0" w:afterAutospacing="0"/>
        <w:jc w:val="both"/>
        <w:rPr>
          <w:rFonts w:hAnsi="Times New Roman" w:cs="Times New Roman"/>
          <w:color w:val="000000"/>
          <w:sz w:val="28"/>
          <w:szCs w:val="24"/>
          <w:lang w:val="ru-RU"/>
        </w:rPr>
      </w:pPr>
      <w:r w:rsidRPr="00B53927">
        <w:rPr>
          <w:rFonts w:hAnsi="Times New Roman" w:cs="Times New Roman"/>
          <w:color w:val="000000"/>
          <w:sz w:val="28"/>
          <w:szCs w:val="24"/>
          <w:lang w:val="ru-RU"/>
        </w:rPr>
        <w:lastRenderedPageBreak/>
        <w:t>Основание: пункты 17, 20, 32 СГС «Учетная политика, оценочные значения и ошибки».</w:t>
      </w:r>
    </w:p>
    <w:p w:rsidR="00B53927" w:rsidRPr="004F6E1C" w:rsidRDefault="00B53927">
      <w:pPr>
        <w:jc w:val="center"/>
        <w:rPr>
          <w:rFonts w:hAnsi="Times New Roman" w:cs="Times New Roman"/>
          <w:b/>
          <w:bCs/>
          <w:color w:val="000000"/>
          <w:sz w:val="24"/>
          <w:szCs w:val="24"/>
          <w:lang w:val="ru-RU"/>
        </w:rPr>
      </w:pPr>
    </w:p>
    <w:p w:rsidR="0075318F" w:rsidRPr="00B53927" w:rsidRDefault="00B53927">
      <w:pPr>
        <w:jc w:val="center"/>
        <w:rPr>
          <w:rFonts w:hAnsi="Times New Roman" w:cs="Times New Roman"/>
          <w:color w:val="000000"/>
          <w:sz w:val="28"/>
          <w:szCs w:val="24"/>
          <w:lang w:val="ru-RU"/>
        </w:rPr>
      </w:pPr>
      <w:r w:rsidRPr="00B53927">
        <w:rPr>
          <w:rFonts w:hAnsi="Times New Roman" w:cs="Times New Roman"/>
          <w:b/>
          <w:bCs/>
          <w:color w:val="000000"/>
          <w:sz w:val="28"/>
          <w:szCs w:val="24"/>
          <w:lang w:val="ru-RU"/>
        </w:rPr>
        <w:t>2</w:t>
      </w:r>
      <w:r w:rsidR="00443ABC" w:rsidRPr="00B53927">
        <w:rPr>
          <w:rFonts w:hAnsi="Times New Roman" w:cs="Times New Roman"/>
          <w:b/>
          <w:bCs/>
          <w:color w:val="000000"/>
          <w:sz w:val="28"/>
          <w:szCs w:val="24"/>
          <w:lang w:val="ru-RU"/>
        </w:rPr>
        <w:t>. Технология обработки учетной информации</w:t>
      </w:r>
    </w:p>
    <w:p w:rsidR="0075318F" w:rsidRPr="00B53927" w:rsidRDefault="00443ABC" w:rsidP="00B53927">
      <w:pPr>
        <w:jc w:val="both"/>
        <w:rPr>
          <w:rFonts w:hAnsi="Times New Roman" w:cs="Times New Roman"/>
          <w:color w:val="000000"/>
          <w:sz w:val="28"/>
          <w:szCs w:val="24"/>
          <w:lang w:val="ru-RU"/>
        </w:rPr>
      </w:pPr>
      <w:r w:rsidRPr="00B53927">
        <w:rPr>
          <w:rFonts w:hAnsi="Times New Roman" w:cs="Times New Roman"/>
          <w:color w:val="000000"/>
          <w:sz w:val="28"/>
          <w:szCs w:val="24"/>
          <w:lang w:val="ru-RU"/>
        </w:rPr>
        <w:t>1. Бухучет ведется в электронном виде с применением программных продуктов</w:t>
      </w:r>
      <w:r w:rsidRPr="00B53927">
        <w:rPr>
          <w:rFonts w:hAnsi="Times New Roman" w:cs="Times New Roman"/>
          <w:color w:val="000000"/>
          <w:sz w:val="28"/>
          <w:szCs w:val="24"/>
        </w:rPr>
        <w:t> </w:t>
      </w:r>
      <w:r w:rsidRPr="00B53927">
        <w:rPr>
          <w:rFonts w:hAnsi="Times New Roman" w:cs="Times New Roman"/>
          <w:color w:val="000000"/>
          <w:sz w:val="28"/>
          <w:szCs w:val="24"/>
          <w:lang w:val="ru-RU"/>
        </w:rPr>
        <w:t>«</w:t>
      </w:r>
      <w:r w:rsidR="00B53927" w:rsidRPr="00B53927">
        <w:rPr>
          <w:rFonts w:hAnsi="Times New Roman" w:cs="Times New Roman"/>
          <w:color w:val="000000"/>
          <w:sz w:val="28"/>
          <w:szCs w:val="24"/>
          <w:lang w:val="ru-RU"/>
        </w:rPr>
        <w:t>1С</w:t>
      </w:r>
      <w:r w:rsidR="00C16541">
        <w:rPr>
          <w:rFonts w:hAnsi="Times New Roman" w:cs="Times New Roman"/>
          <w:color w:val="000000"/>
          <w:sz w:val="28"/>
          <w:szCs w:val="24"/>
          <w:lang w:val="ru-RU"/>
        </w:rPr>
        <w:t>-Бухгалтерия</w:t>
      </w:r>
      <w:r w:rsidRPr="00B53927">
        <w:rPr>
          <w:rFonts w:hAnsi="Times New Roman" w:cs="Times New Roman"/>
          <w:color w:val="000000"/>
          <w:sz w:val="28"/>
          <w:szCs w:val="24"/>
          <w:lang w:val="ru-RU"/>
        </w:rPr>
        <w:t>» и «</w:t>
      </w:r>
      <w:r w:rsidR="00B53927" w:rsidRPr="00B53927">
        <w:rPr>
          <w:rFonts w:hAnsi="Times New Roman" w:cs="Times New Roman"/>
          <w:color w:val="000000"/>
          <w:sz w:val="28"/>
          <w:szCs w:val="24"/>
          <w:lang w:val="ru-RU"/>
        </w:rPr>
        <w:t>1С-</w:t>
      </w:r>
      <w:r w:rsidRPr="00B53927">
        <w:rPr>
          <w:rFonts w:hAnsi="Times New Roman" w:cs="Times New Roman"/>
          <w:color w:val="000000"/>
          <w:sz w:val="28"/>
          <w:szCs w:val="24"/>
          <w:lang w:val="ru-RU"/>
        </w:rPr>
        <w:t>Зарплата</w:t>
      </w:r>
      <w:r w:rsidR="00B53927" w:rsidRPr="00B53927">
        <w:rPr>
          <w:rFonts w:hAnsi="Times New Roman" w:cs="Times New Roman"/>
          <w:color w:val="000000"/>
          <w:sz w:val="28"/>
          <w:szCs w:val="24"/>
          <w:lang w:val="ru-RU"/>
        </w:rPr>
        <w:t xml:space="preserve"> и кадры государственного учреждения (базовая), редакция 3.1»</w:t>
      </w:r>
      <w:r w:rsidR="00B53927">
        <w:rPr>
          <w:rFonts w:hAnsi="Times New Roman" w:cs="Times New Roman"/>
          <w:color w:val="000000"/>
          <w:sz w:val="28"/>
          <w:szCs w:val="24"/>
          <w:lang w:val="ru-RU"/>
        </w:rPr>
        <w:t>.</w:t>
      </w:r>
      <w:r w:rsidR="00B53927" w:rsidRPr="00B53927">
        <w:rPr>
          <w:rFonts w:hAnsi="Times New Roman" w:cs="Times New Roman"/>
          <w:color w:val="000000"/>
          <w:sz w:val="28"/>
          <w:szCs w:val="24"/>
          <w:lang w:val="ru-RU"/>
        </w:rPr>
        <w:t xml:space="preserve"> </w:t>
      </w:r>
      <w:r w:rsidRPr="00B53927">
        <w:rPr>
          <w:sz w:val="24"/>
          <w:lang w:val="ru-RU"/>
        </w:rPr>
        <w:br/>
      </w:r>
      <w:r w:rsidRPr="00B53927">
        <w:rPr>
          <w:rFonts w:hAnsi="Times New Roman" w:cs="Times New Roman"/>
          <w:color w:val="000000"/>
          <w:sz w:val="28"/>
          <w:szCs w:val="24"/>
          <w:lang w:val="ru-RU"/>
        </w:rPr>
        <w:t>Основание: пункт 6 Инструкции к Единому плану счетов № 157н.</w:t>
      </w:r>
    </w:p>
    <w:p w:rsidR="0075318F" w:rsidRPr="00B53927" w:rsidRDefault="00443ABC" w:rsidP="00C16541">
      <w:pPr>
        <w:spacing w:after="0" w:afterAutospacing="0"/>
        <w:jc w:val="both"/>
        <w:rPr>
          <w:rFonts w:hAnsi="Times New Roman" w:cs="Times New Roman"/>
          <w:color w:val="000000"/>
          <w:sz w:val="28"/>
          <w:szCs w:val="24"/>
          <w:lang w:val="ru-RU"/>
        </w:rPr>
      </w:pPr>
      <w:r w:rsidRPr="00B53927">
        <w:rPr>
          <w:rFonts w:hAnsi="Times New Roman" w:cs="Times New Roman"/>
          <w:color w:val="000000"/>
          <w:sz w:val="28"/>
          <w:szCs w:val="24"/>
          <w:lang w:val="ru-RU"/>
        </w:rPr>
        <w:t>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75318F" w:rsidRPr="00B53927" w:rsidRDefault="00C16541" w:rsidP="00C16541">
      <w:pPr>
        <w:spacing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B53927">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система электронного документооборота с территориальным органом</w:t>
      </w:r>
      <w:r w:rsidR="00443ABC" w:rsidRPr="00B53927">
        <w:rPr>
          <w:rFonts w:hAnsi="Times New Roman" w:cs="Times New Roman"/>
          <w:color w:val="000000"/>
          <w:sz w:val="28"/>
          <w:szCs w:val="24"/>
        </w:rPr>
        <w:t> </w:t>
      </w:r>
      <w:r w:rsidR="00443ABC" w:rsidRPr="00B53927">
        <w:rPr>
          <w:rFonts w:hAnsi="Times New Roman" w:cs="Times New Roman"/>
          <w:color w:val="000000"/>
          <w:sz w:val="28"/>
          <w:szCs w:val="24"/>
          <w:lang w:val="ru-RU"/>
        </w:rPr>
        <w:t>Федерального казначейства;</w:t>
      </w:r>
    </w:p>
    <w:p w:rsidR="0075318F" w:rsidRPr="00B53927" w:rsidRDefault="00C16541" w:rsidP="00C16541">
      <w:pPr>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B53927">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 xml:space="preserve">передача бухгалтерской отчетности </w:t>
      </w:r>
      <w:r>
        <w:rPr>
          <w:rFonts w:hAnsi="Times New Roman" w:cs="Times New Roman"/>
          <w:color w:val="000000"/>
          <w:sz w:val="28"/>
          <w:szCs w:val="24"/>
          <w:lang w:val="ru-RU"/>
        </w:rPr>
        <w:t>в Министерство финансов Ростовской области</w:t>
      </w:r>
      <w:r w:rsidR="00443ABC" w:rsidRPr="00B53927">
        <w:rPr>
          <w:rFonts w:hAnsi="Times New Roman" w:cs="Times New Roman"/>
          <w:color w:val="000000"/>
          <w:sz w:val="28"/>
          <w:szCs w:val="24"/>
          <w:lang w:val="ru-RU"/>
        </w:rPr>
        <w:t>;</w:t>
      </w:r>
    </w:p>
    <w:p w:rsidR="0075318F" w:rsidRPr="00B53927" w:rsidRDefault="00C16541" w:rsidP="00C16541">
      <w:pPr>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B53927">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передача отчетности по налогам, сборам и иным обязательным платежам в</w:t>
      </w:r>
      <w:r w:rsidR="00443ABC" w:rsidRPr="00B53927">
        <w:rPr>
          <w:rFonts w:hAnsi="Times New Roman" w:cs="Times New Roman"/>
          <w:color w:val="000000"/>
          <w:sz w:val="28"/>
          <w:szCs w:val="24"/>
        </w:rPr>
        <w:t> </w:t>
      </w:r>
      <w:r w:rsidR="00443ABC" w:rsidRPr="00B53927">
        <w:rPr>
          <w:rFonts w:hAnsi="Times New Roman" w:cs="Times New Roman"/>
          <w:color w:val="000000"/>
          <w:sz w:val="28"/>
          <w:szCs w:val="24"/>
          <w:lang w:val="ru-RU"/>
        </w:rPr>
        <w:t>инспекцию Федеральной налоговой службы;</w:t>
      </w:r>
    </w:p>
    <w:p w:rsidR="0075318F" w:rsidRPr="00B53927" w:rsidRDefault="00C16541" w:rsidP="00C16541">
      <w:pPr>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B53927">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 xml:space="preserve">передача отчетности </w:t>
      </w:r>
      <w:r>
        <w:rPr>
          <w:rFonts w:hAnsi="Times New Roman" w:cs="Times New Roman"/>
          <w:color w:val="000000"/>
          <w:sz w:val="28"/>
          <w:szCs w:val="24"/>
          <w:lang w:val="ru-RU"/>
        </w:rPr>
        <w:t xml:space="preserve">по страховым взносам и сведениям персонифицированного учета </w:t>
      </w:r>
      <w:r w:rsidR="00443ABC" w:rsidRPr="00B53927">
        <w:rPr>
          <w:rFonts w:hAnsi="Times New Roman" w:cs="Times New Roman"/>
          <w:color w:val="000000"/>
          <w:sz w:val="28"/>
          <w:szCs w:val="24"/>
          <w:lang w:val="ru-RU"/>
        </w:rPr>
        <w:t>в отделение Пенсионного фонда России;</w:t>
      </w:r>
    </w:p>
    <w:p w:rsidR="0075318F" w:rsidRDefault="00C16541" w:rsidP="00C16541">
      <w:pPr>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B53927">
        <w:rPr>
          <w:rFonts w:hAnsi="Times New Roman" w:cs="Times New Roman"/>
          <w:color w:val="000000"/>
          <w:sz w:val="28"/>
          <w:szCs w:val="24"/>
          <w:lang w:val="ru-RU"/>
        </w:rPr>
        <w:t xml:space="preserve">- </w:t>
      </w:r>
      <w:r w:rsidR="00443ABC" w:rsidRPr="00B53927">
        <w:rPr>
          <w:rFonts w:hAnsi="Times New Roman" w:cs="Times New Roman"/>
          <w:color w:val="000000"/>
          <w:sz w:val="28"/>
          <w:szCs w:val="24"/>
          <w:lang w:val="ru-RU"/>
        </w:rPr>
        <w:t xml:space="preserve">размещение информации о </w:t>
      </w:r>
      <w:r>
        <w:rPr>
          <w:rFonts w:hAnsi="Times New Roman" w:cs="Times New Roman"/>
          <w:color w:val="000000"/>
          <w:sz w:val="28"/>
          <w:szCs w:val="24"/>
          <w:lang w:val="ru-RU"/>
        </w:rPr>
        <w:t>произведенных закупках для государственных (муниципальных) нужд.</w:t>
      </w:r>
    </w:p>
    <w:p w:rsidR="00C16541" w:rsidRPr="00C16541" w:rsidRDefault="00C16541" w:rsidP="00C16541">
      <w:pPr>
        <w:ind w:right="180"/>
        <w:contextualSpacing/>
        <w:jc w:val="both"/>
        <w:rPr>
          <w:rFonts w:hAnsi="Times New Roman" w:cs="Times New Roman"/>
          <w:color w:val="000000"/>
          <w:sz w:val="28"/>
          <w:szCs w:val="24"/>
          <w:lang w:val="ru-RU"/>
        </w:rPr>
      </w:pPr>
    </w:p>
    <w:p w:rsidR="0075318F" w:rsidRPr="00C16541" w:rsidRDefault="00443ABC" w:rsidP="00C16541">
      <w:pPr>
        <w:jc w:val="both"/>
        <w:rPr>
          <w:rFonts w:hAnsi="Times New Roman" w:cs="Times New Roman"/>
          <w:color w:val="000000"/>
          <w:sz w:val="28"/>
          <w:szCs w:val="24"/>
          <w:lang w:val="ru-RU"/>
        </w:rPr>
      </w:pPr>
      <w:r w:rsidRPr="00C16541">
        <w:rPr>
          <w:rFonts w:hAnsi="Times New Roman" w:cs="Times New Roman"/>
          <w:color w:val="000000"/>
          <w:sz w:val="28"/>
          <w:szCs w:val="24"/>
          <w:lang w:val="ru-RU"/>
        </w:rPr>
        <w:t>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75318F" w:rsidRPr="00FA2738" w:rsidRDefault="00443ABC" w:rsidP="00FA2738">
      <w:pPr>
        <w:spacing w:after="0" w:afterAutospacing="0"/>
        <w:jc w:val="both"/>
        <w:rPr>
          <w:rFonts w:hAnsi="Times New Roman" w:cs="Times New Roman"/>
          <w:color w:val="000000"/>
          <w:sz w:val="28"/>
          <w:szCs w:val="28"/>
          <w:lang w:val="ru-RU"/>
        </w:rPr>
      </w:pPr>
      <w:r w:rsidRPr="00FA2738">
        <w:rPr>
          <w:rFonts w:hAnsi="Times New Roman" w:cs="Times New Roman"/>
          <w:color w:val="000000"/>
          <w:sz w:val="28"/>
          <w:szCs w:val="28"/>
          <w:lang w:val="ru-RU"/>
        </w:rPr>
        <w:t>4. В целях обеспечения сохранности электронных данных бухучета и отчетности:</w:t>
      </w:r>
    </w:p>
    <w:p w:rsidR="0075318F" w:rsidRPr="00FA2738" w:rsidRDefault="00FA2738" w:rsidP="00FA2738">
      <w:pPr>
        <w:spacing w:after="0" w:afterAutospacing="0"/>
        <w:ind w:right="180"/>
        <w:contextualSpacing/>
        <w:jc w:val="both"/>
        <w:rPr>
          <w:rFonts w:hAnsi="Times New Roman" w:cs="Times New Roman"/>
          <w:color w:val="000000"/>
          <w:sz w:val="28"/>
          <w:szCs w:val="28"/>
          <w:lang w:val="ru-RU"/>
        </w:rPr>
      </w:pPr>
      <w:r>
        <w:rPr>
          <w:rFonts w:hAnsi="Times New Roman" w:cs="Times New Roman"/>
          <w:color w:val="000000"/>
          <w:sz w:val="28"/>
          <w:szCs w:val="28"/>
          <w:lang w:val="ru-RU"/>
        </w:rPr>
        <w:t xml:space="preserve">    </w:t>
      </w:r>
      <w:r w:rsidRPr="00FA2738">
        <w:rPr>
          <w:rFonts w:hAnsi="Times New Roman" w:cs="Times New Roman"/>
          <w:color w:val="000000"/>
          <w:sz w:val="28"/>
          <w:szCs w:val="28"/>
          <w:lang w:val="ru-RU"/>
        </w:rPr>
        <w:t xml:space="preserve">- </w:t>
      </w:r>
      <w:r w:rsidR="00443ABC" w:rsidRPr="00FA2738">
        <w:rPr>
          <w:rFonts w:hAnsi="Times New Roman" w:cs="Times New Roman"/>
          <w:color w:val="000000"/>
          <w:sz w:val="28"/>
          <w:szCs w:val="28"/>
          <w:lang w:val="ru-RU"/>
        </w:rPr>
        <w:t>на сервере еже</w:t>
      </w:r>
      <w:r w:rsidR="00C16541" w:rsidRPr="00FA2738">
        <w:rPr>
          <w:rFonts w:hAnsi="Times New Roman" w:cs="Times New Roman"/>
          <w:color w:val="000000"/>
          <w:sz w:val="28"/>
          <w:szCs w:val="28"/>
          <w:lang w:val="ru-RU"/>
        </w:rPr>
        <w:t>месячно</w:t>
      </w:r>
      <w:r w:rsidR="00443ABC" w:rsidRPr="00FA2738">
        <w:rPr>
          <w:rFonts w:hAnsi="Times New Roman" w:cs="Times New Roman"/>
          <w:color w:val="000000"/>
          <w:sz w:val="28"/>
          <w:szCs w:val="28"/>
          <w:lang w:val="ru-RU"/>
        </w:rPr>
        <w:t xml:space="preserve"> производится сохранение резервных копий базы</w:t>
      </w:r>
      <w:r w:rsidR="00443ABC" w:rsidRPr="00FA2738">
        <w:rPr>
          <w:rFonts w:hAnsi="Times New Roman" w:cs="Times New Roman"/>
          <w:color w:val="000000"/>
          <w:sz w:val="28"/>
          <w:szCs w:val="28"/>
        </w:rPr>
        <w:t> </w:t>
      </w:r>
      <w:r w:rsidR="00443ABC" w:rsidRPr="00FA2738">
        <w:rPr>
          <w:rFonts w:hAnsi="Times New Roman" w:cs="Times New Roman"/>
          <w:color w:val="000000"/>
          <w:sz w:val="28"/>
          <w:szCs w:val="28"/>
          <w:lang w:val="ru-RU"/>
        </w:rPr>
        <w:t>«</w:t>
      </w:r>
      <w:r w:rsidR="00C16541" w:rsidRPr="00FA2738">
        <w:rPr>
          <w:rFonts w:hAnsi="Times New Roman" w:cs="Times New Roman"/>
          <w:color w:val="000000"/>
          <w:sz w:val="28"/>
          <w:szCs w:val="28"/>
          <w:lang w:val="ru-RU"/>
        </w:rPr>
        <w:t>1С-</w:t>
      </w:r>
      <w:r w:rsidR="00443ABC" w:rsidRPr="00FA2738">
        <w:rPr>
          <w:rFonts w:hAnsi="Times New Roman" w:cs="Times New Roman"/>
          <w:color w:val="000000"/>
          <w:sz w:val="28"/>
          <w:szCs w:val="28"/>
          <w:lang w:val="ru-RU"/>
        </w:rPr>
        <w:t>Бухгалтерия»</w:t>
      </w:r>
      <w:r w:rsidR="00C16541" w:rsidRPr="00FA2738">
        <w:rPr>
          <w:rFonts w:hAnsi="Times New Roman" w:cs="Times New Roman"/>
          <w:color w:val="000000"/>
          <w:sz w:val="28"/>
          <w:szCs w:val="28"/>
          <w:lang w:val="ru-RU"/>
        </w:rPr>
        <w:t xml:space="preserve"> и «1С-Зарплата и кадры»</w:t>
      </w:r>
      <w:r w:rsidR="00443ABC" w:rsidRPr="00FA2738">
        <w:rPr>
          <w:rFonts w:hAnsi="Times New Roman" w:cs="Times New Roman"/>
          <w:color w:val="000000"/>
          <w:sz w:val="28"/>
          <w:szCs w:val="28"/>
          <w:lang w:val="ru-RU"/>
        </w:rPr>
        <w:t>;</w:t>
      </w:r>
    </w:p>
    <w:p w:rsidR="0075318F" w:rsidRPr="00FA2738" w:rsidRDefault="00FA2738" w:rsidP="00FA2738">
      <w:pPr>
        <w:spacing w:before="0" w:beforeAutospacing="0" w:after="0" w:afterAutospacing="0"/>
        <w:ind w:right="180"/>
        <w:jc w:val="both"/>
        <w:rPr>
          <w:rFonts w:hAnsi="Times New Roman" w:cs="Times New Roman"/>
          <w:color w:val="000000"/>
          <w:sz w:val="28"/>
          <w:szCs w:val="28"/>
          <w:lang w:val="ru-RU"/>
        </w:rPr>
      </w:pPr>
      <w:r>
        <w:rPr>
          <w:rFonts w:hAnsi="Times New Roman" w:cs="Times New Roman"/>
          <w:color w:val="000000"/>
          <w:sz w:val="28"/>
          <w:szCs w:val="28"/>
          <w:lang w:val="ru-RU"/>
        </w:rPr>
        <w:t xml:space="preserve">    </w:t>
      </w:r>
      <w:r w:rsidRPr="00FA2738">
        <w:rPr>
          <w:rFonts w:hAnsi="Times New Roman" w:cs="Times New Roman"/>
          <w:color w:val="000000"/>
          <w:sz w:val="28"/>
          <w:szCs w:val="28"/>
          <w:lang w:val="ru-RU"/>
        </w:rPr>
        <w:t xml:space="preserve">- </w:t>
      </w:r>
      <w:r w:rsidR="00443ABC" w:rsidRPr="00FA2738">
        <w:rPr>
          <w:rFonts w:hAnsi="Times New Roman" w:cs="Times New Roman"/>
          <w:color w:val="000000"/>
          <w:sz w:val="28"/>
          <w:szCs w:val="28"/>
          <w:lang w:val="ru-RU"/>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75318F" w:rsidRPr="00FA2738" w:rsidRDefault="00443ABC" w:rsidP="00FA2738">
      <w:pPr>
        <w:spacing w:before="0" w:beforeAutospacing="0" w:after="0" w:afterAutospacing="0"/>
        <w:jc w:val="both"/>
        <w:rPr>
          <w:rFonts w:hAnsi="Times New Roman" w:cs="Times New Roman"/>
          <w:color w:val="000000"/>
          <w:sz w:val="28"/>
          <w:szCs w:val="28"/>
          <w:lang w:val="ru-RU"/>
        </w:rPr>
      </w:pPr>
      <w:r w:rsidRPr="00FA2738">
        <w:rPr>
          <w:rFonts w:hAnsi="Times New Roman" w:cs="Times New Roman"/>
          <w:color w:val="000000"/>
          <w:sz w:val="28"/>
          <w:szCs w:val="28"/>
          <w:lang w:val="ru-RU"/>
        </w:rPr>
        <w:t>Основание: пункт 19 Инструкции к Единому плану счетов № 157н, пункт 33 СГС «Концептуальные основы бухучета и отчетности».</w:t>
      </w:r>
    </w:p>
    <w:p w:rsidR="0075318F" w:rsidRDefault="0075318F">
      <w:pPr>
        <w:rPr>
          <w:rFonts w:hAnsi="Times New Roman" w:cs="Times New Roman"/>
          <w:color w:val="000000"/>
          <w:sz w:val="24"/>
          <w:szCs w:val="24"/>
          <w:lang w:val="ru-RU"/>
        </w:rPr>
      </w:pPr>
    </w:p>
    <w:p w:rsidR="006B4BE5" w:rsidRPr="00E5769E" w:rsidRDefault="006B4BE5">
      <w:pPr>
        <w:rPr>
          <w:rFonts w:hAnsi="Times New Roman" w:cs="Times New Roman"/>
          <w:color w:val="000000"/>
          <w:sz w:val="24"/>
          <w:szCs w:val="24"/>
          <w:lang w:val="ru-RU"/>
        </w:rPr>
      </w:pPr>
    </w:p>
    <w:p w:rsidR="0075318F" w:rsidRPr="004F6E1C" w:rsidRDefault="004F6E1C">
      <w:pPr>
        <w:jc w:val="center"/>
        <w:rPr>
          <w:rFonts w:hAnsi="Times New Roman" w:cs="Times New Roman"/>
          <w:color w:val="000000"/>
          <w:sz w:val="28"/>
          <w:szCs w:val="24"/>
          <w:lang w:val="ru-RU"/>
        </w:rPr>
      </w:pPr>
      <w:r w:rsidRPr="004F6E1C">
        <w:rPr>
          <w:rFonts w:hAnsi="Times New Roman" w:cs="Times New Roman"/>
          <w:b/>
          <w:bCs/>
          <w:color w:val="000000"/>
          <w:sz w:val="28"/>
          <w:szCs w:val="24"/>
          <w:lang w:val="ru-RU"/>
        </w:rPr>
        <w:lastRenderedPageBreak/>
        <w:t>3</w:t>
      </w:r>
      <w:r w:rsidR="00443ABC" w:rsidRPr="004F6E1C">
        <w:rPr>
          <w:rFonts w:hAnsi="Times New Roman" w:cs="Times New Roman"/>
          <w:b/>
          <w:bCs/>
          <w:color w:val="000000"/>
          <w:sz w:val="28"/>
          <w:szCs w:val="24"/>
          <w:lang w:val="ru-RU"/>
        </w:rPr>
        <w:t xml:space="preserve">. </w:t>
      </w:r>
      <w:r w:rsidRPr="004F6E1C">
        <w:rPr>
          <w:rFonts w:hAnsi="Times New Roman" w:cs="Times New Roman"/>
          <w:b/>
          <w:bCs/>
          <w:color w:val="000000"/>
          <w:sz w:val="28"/>
          <w:szCs w:val="24"/>
          <w:lang w:val="ru-RU"/>
        </w:rPr>
        <w:t>Первичные и сводные учетные документы, бюджетные регистры и п</w:t>
      </w:r>
      <w:r w:rsidR="00443ABC" w:rsidRPr="004F6E1C">
        <w:rPr>
          <w:rFonts w:hAnsi="Times New Roman" w:cs="Times New Roman"/>
          <w:b/>
          <w:bCs/>
          <w:color w:val="000000"/>
          <w:sz w:val="28"/>
          <w:szCs w:val="24"/>
          <w:lang w:val="ru-RU"/>
        </w:rPr>
        <w:t>равила документооборота</w:t>
      </w:r>
    </w:p>
    <w:p w:rsidR="0075318F" w:rsidRPr="004F6E1C" w:rsidRDefault="00443ABC" w:rsidP="004F6E1C">
      <w:pPr>
        <w:jc w:val="both"/>
        <w:rPr>
          <w:rFonts w:hAnsi="Times New Roman" w:cs="Times New Roman"/>
          <w:color w:val="000000"/>
          <w:sz w:val="28"/>
          <w:szCs w:val="24"/>
          <w:lang w:val="ru-RU"/>
        </w:rPr>
      </w:pPr>
      <w:r w:rsidRPr="004F6E1C">
        <w:rPr>
          <w:rFonts w:hAnsi="Times New Roman" w:cs="Times New Roman"/>
          <w:color w:val="000000"/>
          <w:sz w:val="28"/>
          <w:szCs w:val="24"/>
          <w:lang w:val="ru-RU"/>
        </w:rPr>
        <w:t>1. Порядок и сроки передачи первичных учетных документов для отражения в бухучете устанавливаются в соответствии с приложением 17 к настоящей учетной политике.</w:t>
      </w:r>
      <w:r w:rsidRPr="004F6E1C">
        <w:rPr>
          <w:sz w:val="24"/>
          <w:lang w:val="ru-RU"/>
        </w:rPr>
        <w:br/>
      </w:r>
      <w:r w:rsidRPr="004F6E1C">
        <w:rPr>
          <w:rFonts w:hAnsi="Times New Roman" w:cs="Times New Roman"/>
          <w:color w:val="000000"/>
          <w:sz w:val="28"/>
          <w:szCs w:val="24"/>
          <w:lang w:val="ru-RU"/>
        </w:rPr>
        <w:t>Основание: пункт 22 СГС «Концептуальные основы бухучета и отчетности», подпункт «д»</w:t>
      </w:r>
      <w:r w:rsidRPr="004F6E1C">
        <w:rPr>
          <w:rFonts w:hAnsi="Times New Roman" w:cs="Times New Roman"/>
          <w:color w:val="000000"/>
          <w:sz w:val="28"/>
          <w:szCs w:val="24"/>
        </w:rPr>
        <w:t> </w:t>
      </w:r>
      <w:r w:rsidRPr="004F6E1C">
        <w:rPr>
          <w:rFonts w:hAnsi="Times New Roman" w:cs="Times New Roman"/>
          <w:color w:val="000000"/>
          <w:sz w:val="28"/>
          <w:szCs w:val="24"/>
          <w:lang w:val="ru-RU"/>
        </w:rPr>
        <w:t>пункта 9 СГС «Учетная политика, оценочные значения и ошибки».</w:t>
      </w:r>
    </w:p>
    <w:p w:rsidR="0075318F" w:rsidRPr="004F6E1C" w:rsidRDefault="00443ABC" w:rsidP="004F6E1C">
      <w:pPr>
        <w:spacing w:after="0" w:afterAutospacing="0"/>
        <w:jc w:val="both"/>
        <w:rPr>
          <w:rFonts w:hAnsi="Times New Roman" w:cs="Times New Roman"/>
          <w:color w:val="000000"/>
          <w:sz w:val="28"/>
          <w:szCs w:val="24"/>
          <w:lang w:val="ru-RU"/>
        </w:rPr>
      </w:pPr>
      <w:r w:rsidRPr="004F6E1C">
        <w:rPr>
          <w:rFonts w:hAnsi="Times New Roman" w:cs="Times New Roman"/>
          <w:color w:val="000000"/>
          <w:sz w:val="28"/>
          <w:szCs w:val="24"/>
          <w:lang w:val="ru-RU"/>
        </w:rPr>
        <w:t>2. При проведении хозяйственных операций, для оформления которых не предусмотрены типовые формы первичных документов, используются:</w:t>
      </w:r>
    </w:p>
    <w:p w:rsidR="0075318F" w:rsidRPr="004F6E1C" w:rsidRDefault="004F6E1C" w:rsidP="004F6E1C">
      <w:pPr>
        <w:spacing w:before="0" w:beforeAutospacing="0" w:after="0" w:afterAutospacing="0"/>
        <w:ind w:right="180"/>
        <w:contextualSpacing/>
        <w:jc w:val="both"/>
        <w:rPr>
          <w:rFonts w:hAnsi="Times New Roman" w:cs="Times New Roman"/>
          <w:color w:val="000000"/>
          <w:sz w:val="28"/>
          <w:szCs w:val="24"/>
          <w:lang w:val="ru-RU"/>
        </w:rPr>
      </w:pPr>
      <w:r w:rsidRPr="004F6E1C">
        <w:rPr>
          <w:rFonts w:hAnsi="Times New Roman" w:cs="Times New Roman"/>
          <w:color w:val="000000"/>
          <w:sz w:val="28"/>
          <w:szCs w:val="24"/>
          <w:lang w:val="ru-RU"/>
        </w:rPr>
        <w:t xml:space="preserve">- </w:t>
      </w:r>
      <w:r w:rsidR="00443ABC" w:rsidRPr="004F6E1C">
        <w:rPr>
          <w:rFonts w:hAnsi="Times New Roman" w:cs="Times New Roman"/>
          <w:color w:val="000000"/>
          <w:sz w:val="28"/>
          <w:szCs w:val="24"/>
          <w:lang w:val="ru-RU"/>
        </w:rPr>
        <w:t>самостоятельно разработанные формы, которые приведены в приложении</w:t>
      </w:r>
      <w:r w:rsidR="00443ABC" w:rsidRPr="004F6E1C">
        <w:rPr>
          <w:rFonts w:hAnsi="Times New Roman" w:cs="Times New Roman"/>
          <w:color w:val="000000"/>
          <w:sz w:val="28"/>
          <w:szCs w:val="24"/>
        </w:rPr>
        <w:t> </w:t>
      </w:r>
      <w:r w:rsidR="00443ABC" w:rsidRPr="004F6E1C">
        <w:rPr>
          <w:rFonts w:hAnsi="Times New Roman" w:cs="Times New Roman"/>
          <w:color w:val="000000"/>
          <w:sz w:val="28"/>
          <w:szCs w:val="24"/>
          <w:lang w:val="ru-RU"/>
        </w:rPr>
        <w:t>12;</w:t>
      </w:r>
    </w:p>
    <w:p w:rsidR="00C56F17" w:rsidRDefault="004F6E1C" w:rsidP="00C56F17">
      <w:pPr>
        <w:spacing w:before="0" w:beforeAutospacing="0" w:after="0" w:afterAutospacing="0"/>
        <w:ind w:right="180"/>
        <w:jc w:val="both"/>
        <w:rPr>
          <w:rFonts w:hAnsi="Times New Roman" w:cs="Times New Roman"/>
          <w:color w:val="000000"/>
          <w:sz w:val="28"/>
          <w:szCs w:val="24"/>
          <w:lang w:val="ru-RU"/>
        </w:rPr>
      </w:pPr>
      <w:r w:rsidRPr="004F6E1C">
        <w:rPr>
          <w:rFonts w:hAnsi="Times New Roman" w:cs="Times New Roman"/>
          <w:color w:val="000000"/>
          <w:sz w:val="28"/>
          <w:szCs w:val="24"/>
          <w:lang w:val="ru-RU"/>
        </w:rPr>
        <w:t xml:space="preserve">- </w:t>
      </w:r>
      <w:r w:rsidR="00443ABC" w:rsidRPr="004F6E1C">
        <w:rPr>
          <w:rFonts w:hAnsi="Times New Roman" w:cs="Times New Roman"/>
          <w:color w:val="000000"/>
          <w:sz w:val="28"/>
          <w:szCs w:val="24"/>
          <w:lang w:val="ru-RU"/>
        </w:rPr>
        <w:t>унифицированные формы, дополненные необходимыми реквизитами</w:t>
      </w:r>
      <w:r w:rsidR="00C56F17">
        <w:rPr>
          <w:rFonts w:hAnsi="Times New Roman" w:cs="Times New Roman"/>
          <w:color w:val="000000"/>
          <w:sz w:val="28"/>
          <w:szCs w:val="24"/>
          <w:lang w:val="ru-RU"/>
        </w:rPr>
        <w:t>.</w:t>
      </w:r>
    </w:p>
    <w:p w:rsidR="0075318F" w:rsidRPr="004F6E1C" w:rsidRDefault="00443ABC" w:rsidP="00C56F17">
      <w:pPr>
        <w:spacing w:before="0" w:beforeAutospacing="0" w:after="0" w:afterAutospacing="0"/>
        <w:ind w:right="180"/>
        <w:jc w:val="both"/>
        <w:rPr>
          <w:rFonts w:hAnsi="Times New Roman" w:cs="Times New Roman"/>
          <w:color w:val="000000"/>
          <w:sz w:val="28"/>
          <w:szCs w:val="24"/>
          <w:lang w:val="ru-RU"/>
        </w:rPr>
      </w:pPr>
      <w:r w:rsidRPr="004F6E1C">
        <w:rPr>
          <w:rFonts w:hAnsi="Times New Roman" w:cs="Times New Roman"/>
          <w:color w:val="000000"/>
          <w:sz w:val="28"/>
          <w:szCs w:val="24"/>
          <w:lang w:val="ru-RU"/>
        </w:rPr>
        <w:t>Основание: пункты 25–26 СГС «Концептуальные основы бухучета и отчетности», подпункт «г» пункта 9 СГС «Учетная политика, оценочные значения и ошибки».</w:t>
      </w:r>
    </w:p>
    <w:p w:rsidR="008B3B41" w:rsidRDefault="008B3B41" w:rsidP="008B3B41">
      <w:pPr>
        <w:spacing w:before="0" w:beforeAutospacing="0" w:after="0" w:afterAutospacing="0"/>
        <w:jc w:val="both"/>
        <w:rPr>
          <w:rFonts w:hAnsi="Times New Roman" w:cs="Times New Roman"/>
          <w:color w:val="000000"/>
          <w:sz w:val="24"/>
          <w:szCs w:val="24"/>
          <w:lang w:val="ru-RU"/>
        </w:rPr>
      </w:pPr>
    </w:p>
    <w:p w:rsidR="008B3B41" w:rsidRPr="008B3B41" w:rsidRDefault="00443ABC" w:rsidP="008B3B41">
      <w:pPr>
        <w:spacing w:before="0" w:beforeAutospacing="0" w:after="0" w:afterAutospacing="0"/>
        <w:jc w:val="both"/>
        <w:rPr>
          <w:rFonts w:hAnsi="Times New Roman" w:cs="Times New Roman"/>
          <w:color w:val="000000"/>
          <w:sz w:val="28"/>
          <w:szCs w:val="24"/>
          <w:lang w:val="ru-RU"/>
        </w:rPr>
      </w:pPr>
      <w:r w:rsidRPr="008B3B41">
        <w:rPr>
          <w:rFonts w:hAnsi="Times New Roman" w:cs="Times New Roman"/>
          <w:color w:val="000000"/>
          <w:sz w:val="28"/>
          <w:szCs w:val="24"/>
          <w:lang w:val="ru-RU"/>
        </w:rPr>
        <w:t xml:space="preserve">3. </w:t>
      </w:r>
      <w:r w:rsidR="00C56F17" w:rsidRPr="008B3B41">
        <w:rPr>
          <w:rFonts w:hAnsi="Times New Roman" w:cs="Times New Roman"/>
          <w:color w:val="000000"/>
          <w:sz w:val="28"/>
          <w:szCs w:val="24"/>
          <w:lang w:val="ru-RU"/>
        </w:rPr>
        <w:t>Все первичные (сводные) учетные документы независимо от формы подписываются Главой Администрации Коммунарского сельского поселения или уполномоченным им лицом. Первичный (сводный) учетный документ, оформляющий операции с денежными средствами, кроме Главы Администрации Коммунарского сельского поселения (уполномоченного лица) подписывается главным бухгалтером или уполномоченным им лицом.</w:t>
      </w:r>
    </w:p>
    <w:p w:rsidR="008B3B41" w:rsidRDefault="008B3B41" w:rsidP="008B3B41">
      <w:pPr>
        <w:spacing w:before="0" w:beforeAutospacing="0" w:after="0" w:afterAutospacing="0"/>
        <w:jc w:val="both"/>
        <w:rPr>
          <w:rFonts w:hAnsi="Times New Roman" w:cs="Times New Roman"/>
          <w:color w:val="000000"/>
          <w:sz w:val="28"/>
          <w:szCs w:val="24"/>
          <w:lang w:val="ru-RU"/>
        </w:rPr>
      </w:pPr>
      <w:r w:rsidRPr="008B3B41">
        <w:rPr>
          <w:rFonts w:hAnsi="Times New Roman" w:cs="Times New Roman"/>
          <w:color w:val="000000"/>
          <w:sz w:val="28"/>
          <w:szCs w:val="24"/>
          <w:lang w:val="ru-RU"/>
        </w:rPr>
        <w:t>Уполномоченные лица определяются письменным распоряжением того лица, которое передает соответствующие полномочия.</w:t>
      </w:r>
      <w:r w:rsidR="00C56F17" w:rsidRPr="008B3B41">
        <w:rPr>
          <w:rFonts w:hAnsi="Times New Roman" w:cs="Times New Roman"/>
          <w:color w:val="000000"/>
          <w:sz w:val="28"/>
          <w:szCs w:val="24"/>
          <w:lang w:val="ru-RU"/>
        </w:rPr>
        <w:t xml:space="preserve"> </w:t>
      </w:r>
      <w:r w:rsidR="00443ABC" w:rsidRPr="008B3B41">
        <w:rPr>
          <w:rFonts w:hAnsi="Times New Roman" w:cs="Times New Roman"/>
          <w:color w:val="000000"/>
          <w:sz w:val="28"/>
          <w:szCs w:val="24"/>
          <w:lang w:val="ru-RU"/>
        </w:rPr>
        <w:t>Право подписи учетных документов предоставлено должностным лицам,</w:t>
      </w:r>
      <w:r w:rsidR="00443ABC" w:rsidRPr="008B3B41">
        <w:rPr>
          <w:rFonts w:hAnsi="Times New Roman" w:cs="Times New Roman"/>
          <w:color w:val="000000"/>
          <w:sz w:val="28"/>
          <w:szCs w:val="24"/>
        </w:rPr>
        <w:t> </w:t>
      </w:r>
      <w:r w:rsidR="00443ABC" w:rsidRPr="008B3B41">
        <w:rPr>
          <w:rFonts w:hAnsi="Times New Roman" w:cs="Times New Roman"/>
          <w:color w:val="000000"/>
          <w:sz w:val="28"/>
          <w:szCs w:val="24"/>
          <w:lang w:val="ru-RU"/>
        </w:rPr>
        <w:t>перечисленным в приложении13.</w:t>
      </w:r>
      <w:r w:rsidR="00443ABC" w:rsidRPr="008B3B41">
        <w:rPr>
          <w:sz w:val="24"/>
          <w:lang w:val="ru-RU"/>
        </w:rPr>
        <w:br/>
      </w:r>
      <w:r w:rsidR="00443ABC" w:rsidRPr="008B3B41">
        <w:rPr>
          <w:rFonts w:hAnsi="Times New Roman" w:cs="Times New Roman"/>
          <w:color w:val="000000"/>
          <w:sz w:val="28"/>
          <w:szCs w:val="24"/>
          <w:lang w:val="ru-RU"/>
        </w:rPr>
        <w:t>Основание: пункт 11 Инструкции к Единому плану счетов №</w:t>
      </w:r>
      <w:r w:rsidR="00443ABC" w:rsidRPr="008B3B41">
        <w:rPr>
          <w:rFonts w:hAnsi="Times New Roman" w:cs="Times New Roman"/>
          <w:color w:val="000000"/>
          <w:sz w:val="28"/>
          <w:szCs w:val="24"/>
        </w:rPr>
        <w:t> </w:t>
      </w:r>
      <w:r w:rsidR="00443ABC" w:rsidRPr="008B3B41">
        <w:rPr>
          <w:rFonts w:hAnsi="Times New Roman" w:cs="Times New Roman"/>
          <w:color w:val="000000"/>
          <w:sz w:val="28"/>
          <w:szCs w:val="24"/>
          <w:lang w:val="ru-RU"/>
        </w:rPr>
        <w:t>157н.</w:t>
      </w:r>
    </w:p>
    <w:p w:rsidR="00834786" w:rsidRPr="00834786" w:rsidRDefault="00834786" w:rsidP="008B3B41">
      <w:pPr>
        <w:spacing w:before="0" w:beforeAutospacing="0" w:after="0" w:afterAutospacing="0"/>
        <w:jc w:val="both"/>
        <w:rPr>
          <w:rFonts w:hAnsi="Times New Roman" w:cs="Times New Roman"/>
          <w:color w:val="000000"/>
          <w:sz w:val="32"/>
          <w:szCs w:val="24"/>
          <w:lang w:val="ru-RU"/>
        </w:rPr>
      </w:pPr>
      <w:r w:rsidRPr="00834786">
        <w:rPr>
          <w:color w:val="000000"/>
          <w:sz w:val="28"/>
          <w:szCs w:val="24"/>
          <w:lang w:val="ru-RU"/>
        </w:rPr>
        <w:t>К учету принимаются документы о приемке, универсальный передаточный документ или счет-фактура от контрагентов (поставщиков, исполнителей, подрядчиков), оформленные в электронном виде и подписанные ЭЦП в ЕИС «Закупки». Правом подписи указанных документов обладают сотрудники, перечень которых утверждается приказом руководителя.</w:t>
      </w:r>
    </w:p>
    <w:p w:rsidR="008B3B41" w:rsidRPr="008B3B41" w:rsidRDefault="008B3B41" w:rsidP="008B3B41">
      <w:pPr>
        <w:spacing w:before="0" w:beforeAutospacing="0" w:after="0" w:afterAutospacing="0"/>
        <w:jc w:val="both"/>
        <w:rPr>
          <w:rFonts w:hAnsi="Times New Roman" w:cs="Times New Roman"/>
          <w:color w:val="000000"/>
          <w:sz w:val="28"/>
          <w:szCs w:val="24"/>
          <w:lang w:val="ru-RU"/>
        </w:rPr>
      </w:pPr>
    </w:p>
    <w:p w:rsidR="0085000C" w:rsidRDefault="00443ABC" w:rsidP="0085000C">
      <w:pPr>
        <w:spacing w:before="0" w:beforeAutospacing="0"/>
        <w:jc w:val="both"/>
        <w:rPr>
          <w:rFonts w:hAnsi="Times New Roman" w:cs="Times New Roman"/>
          <w:color w:val="000000"/>
          <w:sz w:val="28"/>
          <w:szCs w:val="24"/>
          <w:lang w:val="ru-RU"/>
        </w:rPr>
      </w:pPr>
      <w:r w:rsidRPr="008B3B41">
        <w:rPr>
          <w:rFonts w:hAnsi="Times New Roman" w:cs="Times New Roman"/>
          <w:color w:val="000000"/>
          <w:sz w:val="28"/>
          <w:szCs w:val="24"/>
          <w:lang w:val="ru-RU"/>
        </w:rPr>
        <w:t>4.</w:t>
      </w:r>
      <w:r w:rsidRPr="008B3B41">
        <w:rPr>
          <w:rFonts w:hAnsi="Times New Roman" w:cs="Times New Roman"/>
          <w:color w:val="000000"/>
          <w:sz w:val="28"/>
          <w:szCs w:val="24"/>
        </w:rPr>
        <w:t> </w:t>
      </w:r>
      <w:r w:rsidR="0085000C" w:rsidRPr="0085000C">
        <w:rPr>
          <w:color w:val="000000"/>
          <w:sz w:val="28"/>
          <w:szCs w:val="24"/>
          <w:lang w:val="ru-RU"/>
        </w:rPr>
        <w:t>Администрация использует унифицированные формы регистров бухучета, перечисленные в приложении 3 к приказу № 52н и приложении 3 к приказу № 61н. При необходимости формы регистров, которые не унифицированы, разрабатываются самостоятельно.</w:t>
      </w:r>
      <w:r w:rsidR="0085000C" w:rsidRPr="0085000C">
        <w:rPr>
          <w:sz w:val="24"/>
          <w:lang w:val="ru-RU"/>
        </w:rPr>
        <w:br/>
      </w:r>
      <w:r w:rsidR="0085000C" w:rsidRPr="0085000C">
        <w:rPr>
          <w:color w:val="000000"/>
          <w:sz w:val="28"/>
          <w:szCs w:val="24"/>
          <w:lang w:val="ru-RU"/>
        </w:rPr>
        <w:t xml:space="preserve">Основание: пункт 11 Инструкции к Единому плану счетов № 157н, </w:t>
      </w:r>
      <w:r w:rsidR="0085000C" w:rsidRPr="0085000C">
        <w:rPr>
          <w:color w:val="000000"/>
          <w:sz w:val="28"/>
          <w:szCs w:val="24"/>
          <w:lang w:val="ru-RU"/>
        </w:rPr>
        <w:lastRenderedPageBreak/>
        <w:t>подпункт «г» пункта 9 СГС «Учетная политика, оценочные значения и ошибки».</w:t>
      </w:r>
    </w:p>
    <w:p w:rsidR="00273667" w:rsidRDefault="00273667" w:rsidP="0085000C">
      <w:pPr>
        <w:spacing w:before="0" w:beforeAutospacing="0"/>
        <w:jc w:val="both"/>
        <w:rPr>
          <w:rFonts w:hAnsi="Times New Roman" w:cs="Times New Roman"/>
          <w:color w:val="000000"/>
          <w:sz w:val="28"/>
          <w:szCs w:val="24"/>
          <w:lang w:val="ru-RU"/>
        </w:rPr>
      </w:pPr>
      <w:r w:rsidRPr="00273667">
        <w:rPr>
          <w:rFonts w:hAnsi="Times New Roman" w:cs="Times New Roman"/>
          <w:color w:val="000000"/>
          <w:sz w:val="28"/>
          <w:szCs w:val="24"/>
          <w:lang w:val="ru-RU"/>
        </w:rPr>
        <w:t>5.</w:t>
      </w:r>
      <w:r>
        <w:rPr>
          <w:rFonts w:hAnsi="Times New Roman" w:cs="Times New Roman"/>
          <w:color w:val="000000"/>
          <w:sz w:val="28"/>
          <w:szCs w:val="24"/>
          <w:lang w:val="ru-RU"/>
        </w:rPr>
        <w:t xml:space="preserve"> </w:t>
      </w:r>
      <w:r w:rsidRPr="00273667">
        <w:rPr>
          <w:rFonts w:hAnsi="Times New Roman" w:cs="Times New Roman"/>
          <w:color w:val="000000"/>
          <w:sz w:val="28"/>
          <w:szCs w:val="24"/>
          <w:lang w:val="ru-RU"/>
        </w:rPr>
        <w:t>Порядок и сроки передачи первичных учетных документов для отражения в бухучете устанавливаются в соответствии с графиком документооборота. График документооборота утверждается в Приложении 4.</w:t>
      </w:r>
    </w:p>
    <w:p w:rsidR="00273667" w:rsidRDefault="00273667" w:rsidP="006675A0">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 xml:space="preserve">6. Данные прошедших </w:t>
      </w:r>
      <w:r w:rsidR="006675A0">
        <w:rPr>
          <w:rFonts w:hAnsi="Times New Roman" w:cs="Times New Roman"/>
          <w:color w:val="000000"/>
          <w:sz w:val="28"/>
          <w:szCs w:val="24"/>
          <w:lang w:val="ru-RU"/>
        </w:rPr>
        <w:t>внутренний</w:t>
      </w:r>
      <w:r>
        <w:rPr>
          <w:rFonts w:hAnsi="Times New Roman" w:cs="Times New Roman"/>
          <w:color w:val="000000"/>
          <w:sz w:val="28"/>
          <w:szCs w:val="24"/>
          <w:lang w:val="ru-RU"/>
        </w:rPr>
        <w:t xml:space="preserve"> контроль первичных (сводных)</w:t>
      </w:r>
      <w:r w:rsidR="006675A0">
        <w:rPr>
          <w:rFonts w:hAnsi="Times New Roman" w:cs="Times New Roman"/>
          <w:color w:val="000000"/>
          <w:sz w:val="28"/>
          <w:szCs w:val="24"/>
          <w:lang w:val="ru-RU"/>
        </w:rPr>
        <w:t xml:space="preserve"> учетных документов регистрируются, систематизируются и накапливаются в регистрах бюджетного учета, составленных:</w:t>
      </w:r>
    </w:p>
    <w:p w:rsidR="006675A0" w:rsidRDefault="006675A0" w:rsidP="006675A0">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 по унифицированным формам, утвержденным Приказом Минфина России №52н;</w:t>
      </w:r>
    </w:p>
    <w:p w:rsidR="006675A0" w:rsidRDefault="006675A0" w:rsidP="006675A0">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 по формам, разработанным самостоятельно (приложение 12).</w:t>
      </w:r>
    </w:p>
    <w:p w:rsidR="006675A0" w:rsidRDefault="006675A0" w:rsidP="006675A0">
      <w:pPr>
        <w:spacing w:before="0" w:beforeAutospacing="0"/>
        <w:jc w:val="both"/>
        <w:rPr>
          <w:rFonts w:hAnsi="Times New Roman" w:cs="Times New Roman"/>
          <w:color w:val="000000"/>
          <w:sz w:val="28"/>
          <w:szCs w:val="24"/>
          <w:lang w:val="ru-RU"/>
        </w:rPr>
      </w:pPr>
      <w:r>
        <w:rPr>
          <w:rFonts w:hAnsi="Times New Roman" w:cs="Times New Roman"/>
          <w:color w:val="000000"/>
          <w:sz w:val="28"/>
          <w:szCs w:val="24"/>
          <w:lang w:val="ru-RU"/>
        </w:rPr>
        <w:t>Основание: ч.5 ст.10 Федерального закона №402-ФЗ, п.п.23, 28 ФСБУ «Концептуальные основы», п.11 Инструкции №157н.</w:t>
      </w:r>
    </w:p>
    <w:p w:rsidR="00C96384" w:rsidRPr="00273667" w:rsidRDefault="006675A0" w:rsidP="006675A0">
      <w:pPr>
        <w:spacing w:before="0" w:beforeAutospacing="0"/>
        <w:jc w:val="both"/>
        <w:rPr>
          <w:rFonts w:hAnsi="Times New Roman" w:cs="Times New Roman"/>
          <w:color w:val="000000"/>
          <w:sz w:val="28"/>
          <w:szCs w:val="24"/>
          <w:lang w:val="ru-RU"/>
        </w:rPr>
      </w:pPr>
      <w:r>
        <w:rPr>
          <w:rFonts w:hAnsi="Times New Roman" w:cs="Times New Roman"/>
          <w:color w:val="000000"/>
          <w:sz w:val="28"/>
          <w:szCs w:val="24"/>
          <w:lang w:val="ru-RU"/>
        </w:rPr>
        <w:t xml:space="preserve">7. </w:t>
      </w:r>
      <w:r w:rsidR="00C96384">
        <w:rPr>
          <w:rFonts w:hAnsi="Times New Roman" w:cs="Times New Roman"/>
          <w:color w:val="000000"/>
          <w:sz w:val="28"/>
          <w:szCs w:val="24"/>
          <w:lang w:val="ru-RU"/>
        </w:rPr>
        <w:t>Хранение первичных (сводных) учетных документов, регистров бюджетного учета осуществляется в течение сроков, установленных разд.4.1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Минкультуры Росси от 25.08.2010 №558, но не менее пяти лет после окончания отчетного года, в котором (за который) они составлены.</w:t>
      </w:r>
    </w:p>
    <w:p w:rsidR="0075318F" w:rsidRPr="00C96384" w:rsidRDefault="00443ABC" w:rsidP="00C96384">
      <w:pPr>
        <w:spacing w:before="0" w:beforeAutospacing="0" w:after="0" w:afterAutospacing="0"/>
        <w:jc w:val="both"/>
        <w:rPr>
          <w:rFonts w:hAnsi="Times New Roman" w:cs="Times New Roman"/>
          <w:color w:val="000000"/>
          <w:sz w:val="28"/>
          <w:szCs w:val="24"/>
          <w:lang w:val="ru-RU"/>
        </w:rPr>
      </w:pPr>
      <w:r w:rsidRPr="00C96384">
        <w:rPr>
          <w:rFonts w:hAnsi="Times New Roman" w:cs="Times New Roman"/>
          <w:color w:val="000000"/>
          <w:sz w:val="28"/>
          <w:szCs w:val="24"/>
          <w:lang w:val="ru-RU"/>
        </w:rPr>
        <w:t xml:space="preserve">8. </w:t>
      </w:r>
      <w:r w:rsidR="00C96384" w:rsidRPr="00C96384">
        <w:rPr>
          <w:rFonts w:hAnsi="Times New Roman" w:cs="Times New Roman"/>
          <w:color w:val="000000"/>
          <w:sz w:val="28"/>
          <w:szCs w:val="24"/>
          <w:lang w:val="ru-RU"/>
        </w:rPr>
        <w:t>Журналам операций присваиваются номера согласно приложению 11.</w:t>
      </w:r>
      <w:r w:rsidR="00C96384">
        <w:rPr>
          <w:rFonts w:hAnsi="Times New Roman" w:cs="Times New Roman"/>
          <w:color w:val="000000"/>
          <w:sz w:val="28"/>
          <w:szCs w:val="24"/>
          <w:lang w:val="ru-RU"/>
        </w:rPr>
        <w:t xml:space="preserve"> </w:t>
      </w:r>
      <w:r w:rsidR="00C96384" w:rsidRPr="00C96384">
        <w:rPr>
          <w:rFonts w:hAnsi="Times New Roman" w:cs="Times New Roman"/>
          <w:color w:val="000000"/>
          <w:sz w:val="28"/>
          <w:szCs w:val="24"/>
          <w:lang w:val="ru-RU"/>
        </w:rPr>
        <w:t>Журналы операций подписываются главным бухгалтером.</w:t>
      </w:r>
    </w:p>
    <w:p w:rsidR="0075318F" w:rsidRDefault="00443ABC" w:rsidP="00C96384">
      <w:pPr>
        <w:spacing w:before="0" w:beforeAutospacing="0" w:after="0" w:afterAutospacing="0"/>
        <w:jc w:val="both"/>
        <w:rPr>
          <w:rFonts w:hAnsi="Times New Roman" w:cs="Times New Roman"/>
          <w:color w:val="000000"/>
          <w:sz w:val="28"/>
          <w:szCs w:val="24"/>
          <w:lang w:val="ru-RU"/>
        </w:rPr>
      </w:pPr>
      <w:r w:rsidRPr="00C96384">
        <w:rPr>
          <w:rFonts w:hAnsi="Times New Roman" w:cs="Times New Roman"/>
          <w:color w:val="000000"/>
          <w:sz w:val="28"/>
          <w:szCs w:val="24"/>
          <w:lang w:val="ru-RU"/>
        </w:rPr>
        <w:t>Журналы операций (ф. 0504071) ведутся раздельно по кодам финансового обеспечения. Журналы формируются ежемесячно в последний день месяца. К журналам прилагаются первичные учетные документы согласно приложению 18.</w:t>
      </w:r>
    </w:p>
    <w:p w:rsidR="00C96384" w:rsidRPr="00C96384" w:rsidRDefault="00C96384" w:rsidP="00C96384">
      <w:pPr>
        <w:spacing w:before="0" w:beforeAutospacing="0" w:after="0" w:afterAutospacing="0"/>
        <w:jc w:val="both"/>
        <w:rPr>
          <w:rFonts w:hAnsi="Times New Roman" w:cs="Times New Roman"/>
          <w:color w:val="000000"/>
          <w:sz w:val="28"/>
          <w:szCs w:val="24"/>
          <w:lang w:val="ru-RU"/>
        </w:rPr>
      </w:pPr>
    </w:p>
    <w:p w:rsidR="0075318F" w:rsidRPr="00305F88" w:rsidRDefault="00305F88" w:rsidP="00305F88">
      <w:pPr>
        <w:spacing w:before="0" w:beforeAutospacing="0" w:after="0" w:afterAutospacing="0"/>
        <w:jc w:val="both"/>
        <w:rPr>
          <w:rFonts w:hAnsi="Times New Roman" w:cs="Times New Roman"/>
          <w:color w:val="000000"/>
          <w:sz w:val="28"/>
          <w:szCs w:val="24"/>
          <w:lang w:val="ru-RU"/>
        </w:rPr>
      </w:pPr>
      <w:r w:rsidRPr="00305F88">
        <w:rPr>
          <w:rFonts w:hAnsi="Times New Roman" w:cs="Times New Roman"/>
          <w:color w:val="000000"/>
          <w:sz w:val="28"/>
          <w:szCs w:val="24"/>
          <w:lang w:val="ru-RU"/>
        </w:rPr>
        <w:t>9</w:t>
      </w:r>
      <w:r w:rsidR="00443ABC" w:rsidRPr="00E5769E">
        <w:rPr>
          <w:rFonts w:hAnsi="Times New Roman" w:cs="Times New Roman"/>
          <w:color w:val="000000"/>
          <w:sz w:val="24"/>
          <w:szCs w:val="24"/>
          <w:lang w:val="ru-RU"/>
        </w:rPr>
        <w:t xml:space="preserve">. </w:t>
      </w:r>
      <w:r w:rsidR="00443ABC" w:rsidRPr="00305F88">
        <w:rPr>
          <w:rFonts w:hAnsi="Times New Roman" w:cs="Times New Roman"/>
          <w:color w:val="000000"/>
          <w:sz w:val="28"/>
          <w:szCs w:val="24"/>
          <w:lang w:val="ru-RU"/>
        </w:rPr>
        <w:t>Первичные</w:t>
      </w:r>
      <w:r w:rsidR="00443ABC" w:rsidRPr="00305F88">
        <w:rPr>
          <w:rFonts w:hAnsi="Times New Roman" w:cs="Times New Roman"/>
          <w:color w:val="000000"/>
          <w:sz w:val="28"/>
          <w:szCs w:val="24"/>
        </w:rPr>
        <w:t> </w:t>
      </w:r>
      <w:r w:rsidR="00443ABC" w:rsidRPr="00305F88">
        <w:rPr>
          <w:rFonts w:hAnsi="Times New Roman" w:cs="Times New Roman"/>
          <w:color w:val="000000"/>
          <w:sz w:val="28"/>
          <w:szCs w:val="24"/>
          <w:lang w:val="ru-RU"/>
        </w:rPr>
        <w:t>и сводные учетные документы, бухгалтерские регистры составляются в форме электронного документа, подписанного квалифицированной электронной</w:t>
      </w:r>
      <w:r w:rsidR="00443ABC" w:rsidRPr="00305F88">
        <w:rPr>
          <w:rFonts w:hAnsi="Times New Roman" w:cs="Times New Roman"/>
          <w:color w:val="000000"/>
          <w:sz w:val="28"/>
          <w:szCs w:val="24"/>
        </w:rPr>
        <w:t> </w:t>
      </w:r>
      <w:r w:rsidR="00443ABC" w:rsidRPr="00305F88">
        <w:rPr>
          <w:rFonts w:hAnsi="Times New Roman" w:cs="Times New Roman"/>
          <w:color w:val="000000"/>
          <w:sz w:val="28"/>
          <w:szCs w:val="24"/>
          <w:lang w:val="ru-RU"/>
        </w:rPr>
        <w:t>подписью. При отсутствии возможности составить документ, регистр в электронном виде,</w:t>
      </w:r>
      <w:r w:rsidR="00443ABC" w:rsidRPr="00305F88">
        <w:rPr>
          <w:rFonts w:hAnsi="Times New Roman" w:cs="Times New Roman"/>
          <w:color w:val="000000"/>
          <w:sz w:val="28"/>
          <w:szCs w:val="24"/>
        </w:rPr>
        <w:t> </w:t>
      </w:r>
      <w:r w:rsidR="00443ABC" w:rsidRPr="00305F88">
        <w:rPr>
          <w:rFonts w:hAnsi="Times New Roman" w:cs="Times New Roman"/>
          <w:color w:val="000000"/>
          <w:sz w:val="28"/>
          <w:szCs w:val="24"/>
          <w:lang w:val="ru-RU"/>
        </w:rPr>
        <w:t>он может быть составлен на бумажном носителе и заверен собственноручной подписью.</w:t>
      </w:r>
    </w:p>
    <w:p w:rsidR="0075318F" w:rsidRPr="00305F88" w:rsidRDefault="00443ABC" w:rsidP="00305F88">
      <w:pPr>
        <w:spacing w:before="0" w:beforeAutospacing="0" w:after="0" w:afterAutospacing="0"/>
        <w:jc w:val="both"/>
        <w:rPr>
          <w:rFonts w:hAnsi="Times New Roman" w:cs="Times New Roman"/>
          <w:color w:val="000000"/>
          <w:sz w:val="28"/>
          <w:szCs w:val="24"/>
          <w:lang w:val="ru-RU"/>
        </w:rPr>
      </w:pPr>
      <w:r w:rsidRPr="00305F88">
        <w:rPr>
          <w:rFonts w:hAnsi="Times New Roman" w:cs="Times New Roman"/>
          <w:color w:val="000000"/>
          <w:sz w:val="28"/>
          <w:szCs w:val="24"/>
          <w:lang w:val="ru-RU"/>
        </w:rPr>
        <w:t xml:space="preserve">Список сотрудников, имеющих право подписи электронных документов и регистров бухучета, утверждается отдельным </w:t>
      </w:r>
      <w:r w:rsidR="00305F88" w:rsidRPr="00305F88">
        <w:rPr>
          <w:rFonts w:hAnsi="Times New Roman" w:cs="Times New Roman"/>
          <w:color w:val="000000"/>
          <w:sz w:val="28"/>
          <w:szCs w:val="24"/>
          <w:lang w:val="ru-RU"/>
        </w:rPr>
        <w:t>распоряжением</w:t>
      </w:r>
      <w:r w:rsidRPr="00305F88">
        <w:rPr>
          <w:rFonts w:hAnsi="Times New Roman" w:cs="Times New Roman"/>
          <w:color w:val="000000"/>
          <w:sz w:val="28"/>
          <w:szCs w:val="24"/>
          <w:lang w:val="ru-RU"/>
        </w:rPr>
        <w:t>.</w:t>
      </w:r>
    </w:p>
    <w:p w:rsidR="00305F88" w:rsidRPr="00305F88" w:rsidRDefault="00443ABC" w:rsidP="00305F88">
      <w:pPr>
        <w:spacing w:before="0" w:beforeAutospacing="0" w:after="0" w:afterAutospacing="0"/>
        <w:jc w:val="both"/>
        <w:rPr>
          <w:rFonts w:hAnsi="Times New Roman" w:cs="Times New Roman"/>
          <w:color w:val="000000"/>
          <w:sz w:val="28"/>
          <w:szCs w:val="24"/>
          <w:lang w:val="ru-RU"/>
        </w:rPr>
      </w:pPr>
      <w:r w:rsidRPr="00305F88">
        <w:rPr>
          <w:rFonts w:hAnsi="Times New Roman" w:cs="Times New Roman"/>
          <w:color w:val="000000"/>
          <w:sz w:val="28"/>
          <w:szCs w:val="24"/>
          <w:lang w:val="ru-RU"/>
        </w:rPr>
        <w:t xml:space="preserve">Основание: часть 5 статьи 9 Закона от 06.12.2011 № 402-ФЗ, пункт 11 Инструкции к Единому плану счетов № 157н, пункт 32 СГС «Концептуальные основы бухучета и отчетности», Методические </w:t>
      </w:r>
      <w:r w:rsidRPr="00305F88">
        <w:rPr>
          <w:rFonts w:hAnsi="Times New Roman" w:cs="Times New Roman"/>
          <w:color w:val="000000"/>
          <w:sz w:val="28"/>
          <w:szCs w:val="24"/>
          <w:lang w:val="ru-RU"/>
        </w:rPr>
        <w:lastRenderedPageBreak/>
        <w:t>указания, утвержденные приказом Минфина от 30.03.2015 № 52н, статья 2 Закона от 06.04.2011 № 63-ФЗ.</w:t>
      </w:r>
    </w:p>
    <w:p w:rsidR="0075318F" w:rsidRPr="0037012F" w:rsidRDefault="00443ABC" w:rsidP="0037012F">
      <w:pPr>
        <w:jc w:val="both"/>
        <w:rPr>
          <w:rFonts w:hAnsi="Times New Roman" w:cs="Times New Roman"/>
          <w:color w:val="000000"/>
          <w:sz w:val="28"/>
          <w:szCs w:val="24"/>
          <w:lang w:val="ru-RU"/>
        </w:rPr>
      </w:pPr>
      <w:r w:rsidRPr="0037012F">
        <w:rPr>
          <w:rFonts w:hAnsi="Times New Roman" w:cs="Times New Roman"/>
          <w:color w:val="000000"/>
          <w:sz w:val="28"/>
          <w:szCs w:val="24"/>
          <w:lang w:val="ru-RU"/>
        </w:rPr>
        <w:t>11.</w:t>
      </w:r>
      <w:r w:rsidR="0037012F">
        <w:rPr>
          <w:rFonts w:hAnsi="Times New Roman" w:cs="Times New Roman"/>
          <w:color w:val="000000"/>
          <w:sz w:val="28"/>
          <w:szCs w:val="24"/>
          <w:lang w:val="ru-RU"/>
        </w:rPr>
        <w:t xml:space="preserve"> </w:t>
      </w:r>
      <w:r w:rsidRPr="0037012F">
        <w:rPr>
          <w:rFonts w:hAnsi="Times New Roman" w:cs="Times New Roman"/>
          <w:color w:val="000000"/>
          <w:sz w:val="28"/>
          <w:szCs w:val="24"/>
          <w:lang w:val="ru-RU"/>
        </w:rPr>
        <w:t>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w:t>
      </w:r>
      <w:r w:rsidRPr="0037012F">
        <w:rPr>
          <w:rFonts w:hAnsi="Times New Roman" w:cs="Times New Roman"/>
          <w:color w:val="000000"/>
          <w:sz w:val="28"/>
          <w:szCs w:val="24"/>
        </w:rPr>
        <w:t> </w:t>
      </w:r>
      <w:r w:rsidRPr="0037012F">
        <w:rPr>
          <w:rFonts w:hAnsi="Times New Roman" w:cs="Times New Roman"/>
          <w:color w:val="000000"/>
          <w:sz w:val="28"/>
          <w:szCs w:val="24"/>
          <w:lang w:val="ru-RU"/>
        </w:rPr>
        <w:t>прошнурован и скреплен печатью учреждения. Ведение и хранение журнала возлагается</w:t>
      </w:r>
      <w:r w:rsidRPr="0037012F">
        <w:rPr>
          <w:rFonts w:hAnsi="Times New Roman" w:cs="Times New Roman"/>
          <w:color w:val="000000"/>
          <w:sz w:val="28"/>
          <w:szCs w:val="24"/>
        </w:rPr>
        <w:t> </w:t>
      </w:r>
      <w:r w:rsidR="00305F88" w:rsidRPr="0037012F">
        <w:rPr>
          <w:rFonts w:hAnsi="Times New Roman" w:cs="Times New Roman"/>
          <w:color w:val="000000"/>
          <w:sz w:val="28"/>
          <w:szCs w:val="24"/>
          <w:lang w:val="ru-RU"/>
        </w:rPr>
        <w:t>распоряжением</w:t>
      </w:r>
      <w:r w:rsidRPr="0037012F">
        <w:rPr>
          <w:rFonts w:hAnsi="Times New Roman" w:cs="Times New Roman"/>
          <w:color w:val="000000"/>
          <w:sz w:val="28"/>
          <w:szCs w:val="24"/>
          <w:lang w:val="ru-RU"/>
        </w:rPr>
        <w:t xml:space="preserve"> руководителя на ответственного сотрудника </w:t>
      </w:r>
      <w:r w:rsidR="00305F88" w:rsidRPr="0037012F">
        <w:rPr>
          <w:rFonts w:hAnsi="Times New Roman" w:cs="Times New Roman"/>
          <w:color w:val="000000"/>
          <w:sz w:val="28"/>
          <w:szCs w:val="24"/>
          <w:lang w:val="ru-RU"/>
        </w:rPr>
        <w:t>Администрации.</w:t>
      </w:r>
    </w:p>
    <w:p w:rsidR="0075318F" w:rsidRPr="0037012F" w:rsidRDefault="00443ABC" w:rsidP="0037012F">
      <w:pPr>
        <w:jc w:val="both"/>
        <w:rPr>
          <w:rFonts w:hAnsi="Times New Roman" w:cs="Times New Roman"/>
          <w:color w:val="000000"/>
          <w:sz w:val="28"/>
          <w:szCs w:val="24"/>
          <w:lang w:val="ru-RU"/>
        </w:rPr>
      </w:pPr>
      <w:r w:rsidRPr="0037012F">
        <w:rPr>
          <w:rFonts w:hAnsi="Times New Roman" w:cs="Times New Roman"/>
          <w:color w:val="000000"/>
          <w:sz w:val="28"/>
          <w:szCs w:val="24"/>
          <w:lang w:val="ru-RU"/>
        </w:rPr>
        <w:t>Основание: пункт 33 СГС «Концептуальные основы бухучета и отчетности», пункт 14</w:t>
      </w:r>
      <w:r w:rsidRPr="0037012F">
        <w:rPr>
          <w:rFonts w:hAnsi="Times New Roman" w:cs="Times New Roman"/>
          <w:color w:val="000000"/>
          <w:sz w:val="28"/>
          <w:szCs w:val="24"/>
        </w:rPr>
        <w:t> </w:t>
      </w:r>
      <w:r w:rsidRPr="0037012F">
        <w:rPr>
          <w:rFonts w:hAnsi="Times New Roman" w:cs="Times New Roman"/>
          <w:color w:val="000000"/>
          <w:sz w:val="28"/>
          <w:szCs w:val="24"/>
          <w:lang w:val="ru-RU"/>
        </w:rPr>
        <w:t>Инструкции к Единому плану счетов № 157н.</w:t>
      </w:r>
    </w:p>
    <w:p w:rsidR="0075318F" w:rsidRPr="00DB3935" w:rsidRDefault="00443ABC" w:rsidP="00DB3935">
      <w:pPr>
        <w:jc w:val="both"/>
        <w:rPr>
          <w:rFonts w:hAnsi="Times New Roman" w:cs="Times New Roman"/>
          <w:color w:val="000000"/>
          <w:sz w:val="28"/>
          <w:szCs w:val="24"/>
          <w:lang w:val="ru-RU"/>
        </w:rPr>
      </w:pPr>
      <w:r w:rsidRPr="00DB3935">
        <w:rPr>
          <w:rFonts w:hAnsi="Times New Roman" w:cs="Times New Roman"/>
          <w:color w:val="000000"/>
          <w:sz w:val="28"/>
          <w:szCs w:val="24"/>
          <w:lang w:val="ru-RU"/>
        </w:rPr>
        <w:t>1</w:t>
      </w:r>
      <w:r w:rsidR="00DB3935" w:rsidRPr="00DB3935">
        <w:rPr>
          <w:rFonts w:hAnsi="Times New Roman" w:cs="Times New Roman"/>
          <w:color w:val="000000"/>
          <w:sz w:val="28"/>
          <w:szCs w:val="24"/>
          <w:lang w:val="ru-RU"/>
        </w:rPr>
        <w:t>2</w:t>
      </w:r>
      <w:r w:rsidRPr="00DB3935">
        <w:rPr>
          <w:rFonts w:hAnsi="Times New Roman" w:cs="Times New Roman"/>
          <w:color w:val="000000"/>
          <w:sz w:val="28"/>
          <w:szCs w:val="24"/>
          <w:lang w:val="ru-RU"/>
        </w:rPr>
        <w:t>. Особенности применения первичных документов:</w:t>
      </w:r>
    </w:p>
    <w:p w:rsidR="0075318F" w:rsidRPr="00DB3935" w:rsidRDefault="00443ABC" w:rsidP="00DB3935">
      <w:pPr>
        <w:jc w:val="both"/>
        <w:rPr>
          <w:rFonts w:hAnsi="Times New Roman" w:cs="Times New Roman"/>
          <w:color w:val="000000"/>
          <w:sz w:val="28"/>
          <w:szCs w:val="24"/>
          <w:lang w:val="ru-RU"/>
        </w:rPr>
      </w:pPr>
      <w:r w:rsidRPr="00DB3935">
        <w:rPr>
          <w:rFonts w:hAnsi="Times New Roman" w:cs="Times New Roman"/>
          <w:color w:val="000000"/>
          <w:sz w:val="28"/>
          <w:szCs w:val="24"/>
          <w:lang w:val="ru-RU"/>
        </w:rPr>
        <w:t>1</w:t>
      </w:r>
      <w:r w:rsidR="00DB3935" w:rsidRPr="00DB3935">
        <w:rPr>
          <w:rFonts w:hAnsi="Times New Roman" w:cs="Times New Roman"/>
          <w:color w:val="000000"/>
          <w:sz w:val="28"/>
          <w:szCs w:val="24"/>
          <w:lang w:val="ru-RU"/>
        </w:rPr>
        <w:t>2</w:t>
      </w:r>
      <w:r w:rsidRPr="00DB3935">
        <w:rPr>
          <w:rFonts w:hAnsi="Times New Roman" w:cs="Times New Roman"/>
          <w:color w:val="000000"/>
          <w:sz w:val="28"/>
          <w:szCs w:val="24"/>
          <w:lang w:val="ru-RU"/>
        </w:rPr>
        <w:t>.1. При приобретении и реализации основных средств, нематериальных и непроизведенных активов составляется Акт о приеме-передаче объектов нефинансовых активов (ф. 0504101).</w:t>
      </w:r>
    </w:p>
    <w:p w:rsidR="0075318F" w:rsidRPr="00DB3935" w:rsidRDefault="00443ABC" w:rsidP="00DB3935">
      <w:pPr>
        <w:jc w:val="both"/>
        <w:rPr>
          <w:rFonts w:hAnsi="Times New Roman" w:cs="Times New Roman"/>
          <w:color w:val="000000"/>
          <w:sz w:val="28"/>
          <w:szCs w:val="24"/>
          <w:lang w:val="ru-RU"/>
        </w:rPr>
      </w:pPr>
      <w:r w:rsidRPr="00DB3935">
        <w:rPr>
          <w:rFonts w:hAnsi="Times New Roman" w:cs="Times New Roman"/>
          <w:color w:val="000000"/>
          <w:sz w:val="28"/>
          <w:szCs w:val="24"/>
          <w:lang w:val="ru-RU"/>
        </w:rPr>
        <w:t>1</w:t>
      </w:r>
      <w:r w:rsidR="00DB3935" w:rsidRPr="00DB3935">
        <w:rPr>
          <w:rFonts w:hAnsi="Times New Roman" w:cs="Times New Roman"/>
          <w:color w:val="000000"/>
          <w:sz w:val="28"/>
          <w:szCs w:val="24"/>
          <w:lang w:val="ru-RU"/>
        </w:rPr>
        <w:t>2</w:t>
      </w:r>
      <w:r w:rsidRPr="00DB3935">
        <w:rPr>
          <w:rFonts w:hAnsi="Times New Roman" w:cs="Times New Roman"/>
          <w:color w:val="000000"/>
          <w:sz w:val="28"/>
          <w:szCs w:val="24"/>
          <w:lang w:val="ru-RU"/>
        </w:rPr>
        <w:t>.2. При ремонте нового оборудования, неисправность которого была выявлена при монтаже, составляется Акт о выявленных дефектах оборудования по форме № ОС-16 (ф.</w:t>
      </w:r>
      <w:r w:rsidRPr="00DB3935">
        <w:rPr>
          <w:rFonts w:hAnsi="Times New Roman" w:cs="Times New Roman"/>
          <w:color w:val="000000"/>
          <w:sz w:val="28"/>
          <w:szCs w:val="24"/>
        </w:rPr>
        <w:t> </w:t>
      </w:r>
      <w:r w:rsidRPr="00DB3935">
        <w:rPr>
          <w:rFonts w:hAnsi="Times New Roman" w:cs="Times New Roman"/>
          <w:color w:val="000000"/>
          <w:sz w:val="28"/>
          <w:szCs w:val="24"/>
          <w:lang w:val="ru-RU"/>
        </w:rPr>
        <w:t>0306008).</w:t>
      </w: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t>1</w:t>
      </w:r>
      <w:r w:rsidR="00DB3935" w:rsidRPr="003C12D1">
        <w:rPr>
          <w:rFonts w:hAnsi="Times New Roman" w:cs="Times New Roman"/>
          <w:color w:val="000000"/>
          <w:sz w:val="28"/>
          <w:szCs w:val="24"/>
          <w:lang w:val="ru-RU"/>
        </w:rPr>
        <w:t>2</w:t>
      </w:r>
      <w:r w:rsidRPr="003C12D1">
        <w:rPr>
          <w:rFonts w:hAnsi="Times New Roman" w:cs="Times New Roman"/>
          <w:color w:val="000000"/>
          <w:sz w:val="28"/>
          <w:szCs w:val="24"/>
          <w:lang w:val="ru-RU"/>
        </w:rPr>
        <w:t>.3. В</w:t>
      </w:r>
      <w:r w:rsidRPr="003C12D1">
        <w:rPr>
          <w:rFonts w:hAnsi="Times New Roman" w:cs="Times New Roman"/>
          <w:color w:val="000000"/>
          <w:sz w:val="28"/>
          <w:szCs w:val="24"/>
        </w:rPr>
        <w:t> </w:t>
      </w:r>
      <w:r w:rsidRPr="003C12D1">
        <w:rPr>
          <w:rFonts w:hAnsi="Times New Roman" w:cs="Times New Roman"/>
          <w:color w:val="000000"/>
          <w:sz w:val="28"/>
          <w:szCs w:val="24"/>
          <w:lang w:val="ru-RU"/>
        </w:rPr>
        <w:t>Табеле</w:t>
      </w:r>
      <w:r w:rsidRPr="003C12D1">
        <w:rPr>
          <w:rFonts w:hAnsi="Times New Roman" w:cs="Times New Roman"/>
          <w:color w:val="000000"/>
          <w:sz w:val="28"/>
          <w:szCs w:val="24"/>
        </w:rPr>
        <w:t> </w:t>
      </w:r>
      <w:r w:rsidRPr="003C12D1">
        <w:rPr>
          <w:rFonts w:hAnsi="Times New Roman" w:cs="Times New Roman"/>
          <w:color w:val="000000"/>
          <w:sz w:val="28"/>
          <w:szCs w:val="24"/>
          <w:lang w:val="ru-RU"/>
        </w:rPr>
        <w:t>учета использования рабочего времени (ф. 0504421) регистрируются</w:t>
      </w:r>
      <w:r w:rsidRPr="003C12D1">
        <w:rPr>
          <w:rFonts w:hAnsi="Times New Roman" w:cs="Times New Roman"/>
          <w:color w:val="000000"/>
          <w:sz w:val="28"/>
          <w:szCs w:val="24"/>
        </w:rPr>
        <w:t> </w:t>
      </w:r>
      <w:r w:rsidRPr="003C12D1">
        <w:rPr>
          <w:rFonts w:hAnsi="Times New Roman" w:cs="Times New Roman"/>
          <w:color w:val="000000"/>
          <w:sz w:val="28"/>
          <w:szCs w:val="24"/>
          <w:lang w:val="ru-RU"/>
        </w:rPr>
        <w:t>случаи отклонений от нормального использования рабочего времени, установленного</w:t>
      </w:r>
      <w:r w:rsidRPr="003C12D1">
        <w:rPr>
          <w:rFonts w:hAnsi="Times New Roman" w:cs="Times New Roman"/>
          <w:color w:val="000000"/>
          <w:sz w:val="28"/>
          <w:szCs w:val="24"/>
        </w:rPr>
        <w:t> </w:t>
      </w:r>
      <w:r w:rsidRPr="003C12D1">
        <w:rPr>
          <w:rFonts w:hAnsi="Times New Roman" w:cs="Times New Roman"/>
          <w:color w:val="000000"/>
          <w:sz w:val="28"/>
          <w:szCs w:val="24"/>
          <w:lang w:val="ru-RU"/>
        </w:rPr>
        <w:t>Правилами трудового распорядка.</w:t>
      </w: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t>Табель учета использования рабочего времени (ф. 0504421) дополнен условными обозначениями.</w:t>
      </w:r>
    </w:p>
    <w:tbl>
      <w:tblPr>
        <w:tblW w:w="9027" w:type="dxa"/>
        <w:tblCellMar>
          <w:top w:w="15" w:type="dxa"/>
          <w:left w:w="15" w:type="dxa"/>
          <w:bottom w:w="15" w:type="dxa"/>
          <w:right w:w="15" w:type="dxa"/>
        </w:tblCellMar>
        <w:tblLook w:val="0600" w:firstRow="0" w:lastRow="0" w:firstColumn="0" w:lastColumn="0" w:noHBand="1" w:noVBand="1"/>
      </w:tblPr>
      <w:tblGrid>
        <w:gridCol w:w="7718"/>
        <w:gridCol w:w="1309"/>
      </w:tblGrid>
      <w:tr w:rsidR="0075318F" w:rsidRPr="003C12D1" w:rsidTr="003C12D1">
        <w:tc>
          <w:tcPr>
            <w:tcW w:w="77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proofErr w:type="spellStart"/>
            <w:r w:rsidRPr="003C12D1">
              <w:rPr>
                <w:rFonts w:hAnsi="Times New Roman" w:cs="Times New Roman"/>
                <w:b/>
                <w:bCs/>
                <w:color w:val="000000"/>
                <w:sz w:val="28"/>
                <w:szCs w:val="24"/>
              </w:rPr>
              <w:t>Наименование</w:t>
            </w:r>
            <w:proofErr w:type="spellEnd"/>
            <w:r w:rsidRPr="003C12D1">
              <w:rPr>
                <w:rFonts w:hAnsi="Times New Roman" w:cs="Times New Roman"/>
                <w:b/>
                <w:bCs/>
                <w:color w:val="000000"/>
                <w:sz w:val="28"/>
                <w:szCs w:val="24"/>
              </w:rPr>
              <w:t xml:space="preserve"> </w:t>
            </w:r>
            <w:proofErr w:type="spellStart"/>
            <w:r w:rsidRPr="003C12D1">
              <w:rPr>
                <w:rFonts w:hAnsi="Times New Roman" w:cs="Times New Roman"/>
                <w:b/>
                <w:bCs/>
                <w:color w:val="000000"/>
                <w:sz w:val="28"/>
                <w:szCs w:val="24"/>
              </w:rPr>
              <w:t>показателя</w:t>
            </w:r>
            <w:proofErr w:type="spellEnd"/>
          </w:p>
        </w:tc>
        <w:tc>
          <w:tcPr>
            <w:tcW w:w="13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r w:rsidRPr="003C12D1">
              <w:rPr>
                <w:rFonts w:hAnsi="Times New Roman" w:cs="Times New Roman"/>
                <w:b/>
                <w:bCs/>
                <w:color w:val="000000"/>
                <w:sz w:val="28"/>
                <w:szCs w:val="24"/>
              </w:rPr>
              <w:t>Код</w:t>
            </w:r>
          </w:p>
        </w:tc>
      </w:tr>
      <w:tr w:rsidR="0075318F" w:rsidRPr="003C12D1" w:rsidTr="003C12D1">
        <w:tc>
          <w:tcPr>
            <w:tcW w:w="77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r w:rsidRPr="003C12D1">
              <w:rPr>
                <w:rFonts w:hAnsi="Times New Roman" w:cs="Times New Roman"/>
                <w:color w:val="000000"/>
                <w:sz w:val="28"/>
                <w:szCs w:val="24"/>
              </w:rPr>
              <w:t>Дополнительные выходные дни (оплачиваемые)</w:t>
            </w:r>
          </w:p>
        </w:tc>
        <w:tc>
          <w:tcPr>
            <w:tcW w:w="13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r w:rsidRPr="003C12D1">
              <w:rPr>
                <w:rFonts w:hAnsi="Times New Roman" w:cs="Times New Roman"/>
                <w:color w:val="000000"/>
                <w:sz w:val="28"/>
                <w:szCs w:val="24"/>
              </w:rPr>
              <w:t>ОВ</w:t>
            </w:r>
          </w:p>
        </w:tc>
      </w:tr>
      <w:tr w:rsidR="0075318F" w:rsidRPr="003C12D1" w:rsidTr="003C12D1">
        <w:tc>
          <w:tcPr>
            <w:tcW w:w="77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DB3935" w:rsidP="003C12D1">
            <w:pPr>
              <w:spacing w:before="0" w:beforeAutospacing="0" w:after="0" w:afterAutospacing="0"/>
              <w:jc w:val="both"/>
              <w:rPr>
                <w:sz w:val="24"/>
                <w:lang w:val="ru-RU"/>
              </w:rPr>
            </w:pPr>
            <w:r w:rsidRPr="003C12D1">
              <w:rPr>
                <w:rFonts w:hAnsi="Times New Roman" w:cs="Times New Roman"/>
                <w:color w:val="000000"/>
                <w:sz w:val="28"/>
                <w:szCs w:val="24"/>
                <w:lang w:val="ru-RU"/>
              </w:rPr>
              <w:t>Оплачиваемые выходные дни</w:t>
            </w:r>
          </w:p>
        </w:tc>
        <w:tc>
          <w:tcPr>
            <w:tcW w:w="13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DB3935" w:rsidP="003C12D1">
            <w:pPr>
              <w:spacing w:before="0" w:beforeAutospacing="0" w:after="0" w:afterAutospacing="0"/>
              <w:jc w:val="both"/>
              <w:rPr>
                <w:sz w:val="24"/>
                <w:lang w:val="ru-RU"/>
              </w:rPr>
            </w:pPr>
            <w:r w:rsidRPr="003C12D1">
              <w:rPr>
                <w:rFonts w:hAnsi="Times New Roman" w:cs="Times New Roman"/>
                <w:color w:val="000000"/>
                <w:sz w:val="28"/>
                <w:szCs w:val="24"/>
                <w:lang w:val="ru-RU"/>
              </w:rPr>
              <w:t>ОН</w:t>
            </w:r>
          </w:p>
        </w:tc>
      </w:tr>
      <w:tr w:rsidR="0075318F" w:rsidRPr="003C12D1" w:rsidTr="003C12D1">
        <w:tc>
          <w:tcPr>
            <w:tcW w:w="77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lang w:val="ru-RU"/>
              </w:rPr>
            </w:pPr>
            <w:r w:rsidRPr="003C12D1">
              <w:rPr>
                <w:rFonts w:hAnsi="Times New Roman" w:cs="Times New Roman"/>
                <w:color w:val="000000"/>
                <w:sz w:val="28"/>
                <w:szCs w:val="24"/>
                <w:lang w:val="ru-RU"/>
              </w:rPr>
              <w:t>Дополнительный оплачиваемый выходной день для прохождения диспансеризации</w:t>
            </w:r>
          </w:p>
        </w:tc>
        <w:tc>
          <w:tcPr>
            <w:tcW w:w="13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r w:rsidRPr="003C12D1">
              <w:rPr>
                <w:rFonts w:hAnsi="Times New Roman" w:cs="Times New Roman"/>
                <w:color w:val="000000"/>
                <w:sz w:val="28"/>
                <w:szCs w:val="24"/>
              </w:rPr>
              <w:t>Д</w:t>
            </w:r>
          </w:p>
        </w:tc>
      </w:tr>
      <w:tr w:rsidR="0075318F" w:rsidRPr="003C12D1" w:rsidTr="003C12D1">
        <w:tc>
          <w:tcPr>
            <w:tcW w:w="77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443ABC" w:rsidP="003C12D1">
            <w:pPr>
              <w:spacing w:before="0" w:beforeAutospacing="0" w:after="0" w:afterAutospacing="0"/>
              <w:jc w:val="both"/>
              <w:rPr>
                <w:sz w:val="24"/>
              </w:rPr>
            </w:pPr>
            <w:r w:rsidRPr="003C12D1">
              <w:rPr>
                <w:rFonts w:hAnsi="Times New Roman" w:cs="Times New Roman"/>
                <w:color w:val="000000"/>
                <w:sz w:val="28"/>
                <w:szCs w:val="24"/>
              </w:rPr>
              <w:t>…</w:t>
            </w:r>
          </w:p>
        </w:tc>
        <w:tc>
          <w:tcPr>
            <w:tcW w:w="13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5318F" w:rsidRPr="003C12D1" w:rsidRDefault="0075318F" w:rsidP="003C12D1">
            <w:pPr>
              <w:spacing w:before="0" w:beforeAutospacing="0" w:after="0" w:afterAutospacing="0"/>
              <w:ind w:left="75" w:right="75"/>
              <w:jc w:val="both"/>
              <w:rPr>
                <w:rFonts w:hAnsi="Times New Roman" w:cs="Times New Roman"/>
                <w:color w:val="000000"/>
                <w:sz w:val="28"/>
                <w:szCs w:val="24"/>
              </w:rPr>
            </w:pPr>
          </w:p>
        </w:tc>
      </w:tr>
    </w:tbl>
    <w:p w:rsidR="003C12D1" w:rsidRDefault="003C12D1" w:rsidP="003C12D1">
      <w:pPr>
        <w:spacing w:before="0" w:beforeAutospacing="0" w:after="0" w:afterAutospacing="0"/>
        <w:jc w:val="both"/>
        <w:rPr>
          <w:rFonts w:hAnsi="Times New Roman" w:cs="Times New Roman"/>
          <w:color w:val="000000"/>
          <w:sz w:val="28"/>
          <w:szCs w:val="24"/>
          <w:lang w:val="ru-RU"/>
        </w:rPr>
      </w:pP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t>1</w:t>
      </w:r>
      <w:r w:rsidR="003C12D1" w:rsidRPr="003C12D1">
        <w:rPr>
          <w:rFonts w:hAnsi="Times New Roman" w:cs="Times New Roman"/>
          <w:color w:val="000000"/>
          <w:sz w:val="28"/>
          <w:szCs w:val="24"/>
          <w:lang w:val="ru-RU"/>
        </w:rPr>
        <w:t>2</w:t>
      </w:r>
      <w:r w:rsidRPr="003C12D1">
        <w:rPr>
          <w:rFonts w:hAnsi="Times New Roman" w:cs="Times New Roman"/>
          <w:color w:val="000000"/>
          <w:sz w:val="28"/>
          <w:szCs w:val="24"/>
          <w:lang w:val="ru-RU"/>
        </w:rPr>
        <w:t>.4. Расчеты по заработной плате и другим выплатам оформляются в Расчетной ведомости (ф. 0504402).</w:t>
      </w:r>
    </w:p>
    <w:p w:rsidR="003C12D1" w:rsidRDefault="003C12D1" w:rsidP="003C12D1">
      <w:pPr>
        <w:spacing w:before="0" w:beforeAutospacing="0" w:after="0" w:afterAutospacing="0"/>
        <w:jc w:val="both"/>
        <w:rPr>
          <w:rFonts w:hAnsi="Times New Roman" w:cs="Times New Roman"/>
          <w:color w:val="000000"/>
          <w:sz w:val="28"/>
          <w:szCs w:val="24"/>
          <w:lang w:val="ru-RU"/>
        </w:rPr>
      </w:pP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lastRenderedPageBreak/>
        <w:t>1</w:t>
      </w:r>
      <w:r w:rsidR="003C12D1">
        <w:rPr>
          <w:rFonts w:hAnsi="Times New Roman" w:cs="Times New Roman"/>
          <w:color w:val="000000"/>
          <w:sz w:val="28"/>
          <w:szCs w:val="24"/>
          <w:lang w:val="ru-RU"/>
        </w:rPr>
        <w:t>2</w:t>
      </w:r>
      <w:r w:rsidRPr="003C12D1">
        <w:rPr>
          <w:rFonts w:hAnsi="Times New Roman" w:cs="Times New Roman"/>
          <w:color w:val="000000"/>
          <w:sz w:val="28"/>
          <w:szCs w:val="24"/>
          <w:lang w:val="ru-RU"/>
        </w:rPr>
        <w:t>.5. При временном переводе работников на удаленный режим работы обмен документами, которые оформляются в бумажном виде, разрешается осуществлять по электронной почте посредством скан-копий.</w:t>
      </w: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t>Скан-копия первичного документа изготавливается сотрудником, ответственным за факт хозяйственной жизни, в сроки, которые установлены графиком документооборота. Скан-копия направляется сотруднику, уполномоченному на согласование, в соответствии с графиком документооборота. Согласованием считается возврат электронного письма от получателя к отправителю со скан-копией подписанного документа.</w:t>
      </w:r>
    </w:p>
    <w:p w:rsidR="0075318F" w:rsidRPr="003C12D1" w:rsidRDefault="00443ABC" w:rsidP="003C12D1">
      <w:pPr>
        <w:spacing w:before="0" w:beforeAutospacing="0" w:after="0" w:afterAutospacing="0"/>
        <w:jc w:val="both"/>
        <w:rPr>
          <w:rFonts w:hAnsi="Times New Roman" w:cs="Times New Roman"/>
          <w:color w:val="000000"/>
          <w:sz w:val="28"/>
          <w:szCs w:val="24"/>
          <w:lang w:val="ru-RU"/>
        </w:rPr>
      </w:pPr>
      <w:r w:rsidRPr="003C12D1">
        <w:rPr>
          <w:rFonts w:hAnsi="Times New Roman" w:cs="Times New Roman"/>
          <w:color w:val="000000"/>
          <w:sz w:val="28"/>
          <w:szCs w:val="24"/>
          <w:lang w:val="ru-RU"/>
        </w:rPr>
        <w:t>После окончания режима удаленной работы первичные документы, оформленные посредством обмена скан-копий, распечатываются на бумажном носителе и подписываются собственноручной подписью ответственных лиц.</w:t>
      </w:r>
    </w:p>
    <w:p w:rsidR="0075318F" w:rsidRPr="00E5769E" w:rsidRDefault="006156BC" w:rsidP="006156BC">
      <w:pPr>
        <w:jc w:val="both"/>
        <w:rPr>
          <w:rFonts w:hAnsi="Times New Roman" w:cs="Times New Roman"/>
          <w:color w:val="000000"/>
          <w:sz w:val="24"/>
          <w:szCs w:val="24"/>
          <w:lang w:val="ru-RU"/>
        </w:rPr>
      </w:pPr>
      <w:r w:rsidRPr="006156BC">
        <w:rPr>
          <w:rFonts w:hAnsi="Times New Roman" w:cs="Times New Roman"/>
          <w:color w:val="000000"/>
          <w:sz w:val="28"/>
          <w:szCs w:val="28"/>
          <w:lang w:val="ru-RU"/>
        </w:rPr>
        <w:t>12.6.</w:t>
      </w:r>
      <w:r w:rsidR="00443ABC" w:rsidRPr="006156BC">
        <w:rPr>
          <w:rFonts w:hAnsi="Times New Roman" w:cs="Times New Roman"/>
          <w:color w:val="000000"/>
          <w:sz w:val="28"/>
          <w:szCs w:val="28"/>
          <w:lang w:val="ru-RU"/>
        </w:rPr>
        <w:t xml:space="preserve"> </w:t>
      </w:r>
      <w:r w:rsidRPr="006156BC">
        <w:rPr>
          <w:rFonts w:hAnsi="Times New Roman" w:cs="Times New Roman"/>
          <w:color w:val="000000"/>
          <w:sz w:val="28"/>
          <w:szCs w:val="28"/>
          <w:lang w:val="ru-RU"/>
        </w:rPr>
        <w:t>Главный бухгалтер ведет ж</w:t>
      </w:r>
      <w:r w:rsidRPr="006156BC">
        <w:rPr>
          <w:rFonts w:ascii="Times New Roman" w:hAnsi="Times New Roman"/>
          <w:sz w:val="28"/>
          <w:szCs w:val="28"/>
          <w:lang w:val="ru-RU"/>
        </w:rPr>
        <w:t>урнал учета выдачи расчетных листков</w:t>
      </w:r>
      <w:r w:rsidRPr="006156BC">
        <w:rPr>
          <w:rFonts w:ascii="Times New Roman" w:hAnsi="Times New Roman"/>
          <w:b/>
          <w:sz w:val="28"/>
          <w:szCs w:val="28"/>
          <w:lang w:val="ru-RU"/>
        </w:rPr>
        <w:t xml:space="preserve"> </w:t>
      </w:r>
      <w:r w:rsidRPr="006156BC">
        <w:rPr>
          <w:rFonts w:ascii="Times New Roman" w:hAnsi="Times New Roman"/>
          <w:sz w:val="28"/>
          <w:szCs w:val="28"/>
          <w:lang w:val="ru-RU"/>
        </w:rPr>
        <w:t>и</w:t>
      </w:r>
      <w:r w:rsidRPr="006156BC">
        <w:rPr>
          <w:rFonts w:ascii="Times New Roman" w:hAnsi="Times New Roman"/>
          <w:b/>
          <w:sz w:val="28"/>
          <w:szCs w:val="28"/>
          <w:lang w:val="ru-RU"/>
        </w:rPr>
        <w:t xml:space="preserve"> </w:t>
      </w:r>
      <w:r w:rsidRPr="006156BC">
        <w:rPr>
          <w:rFonts w:hAnsi="Times New Roman" w:cs="Times New Roman"/>
          <w:color w:val="000000"/>
          <w:sz w:val="28"/>
          <w:szCs w:val="28"/>
          <w:lang w:val="ru-RU"/>
        </w:rPr>
        <w:t>выдает</w:t>
      </w:r>
      <w:r w:rsidR="00443ABC" w:rsidRPr="006156BC">
        <w:rPr>
          <w:rFonts w:hAnsi="Times New Roman" w:cs="Times New Roman"/>
          <w:color w:val="000000"/>
          <w:sz w:val="28"/>
          <w:szCs w:val="28"/>
          <w:lang w:val="ru-RU"/>
        </w:rPr>
        <w:t xml:space="preserve"> каждому сотруднику расчетный листок в день выдачи зарплаты за вторую половину месяца</w:t>
      </w:r>
      <w:r w:rsidRPr="006156BC">
        <w:rPr>
          <w:rFonts w:hAnsi="Times New Roman" w:cs="Times New Roman"/>
          <w:color w:val="000000"/>
          <w:sz w:val="28"/>
          <w:szCs w:val="28"/>
          <w:lang w:val="ru-RU"/>
        </w:rPr>
        <w:t xml:space="preserve"> под роспись</w:t>
      </w:r>
      <w:r w:rsidR="00443ABC" w:rsidRPr="00E5769E">
        <w:rPr>
          <w:rFonts w:hAnsi="Times New Roman" w:cs="Times New Roman"/>
          <w:color w:val="000000"/>
          <w:sz w:val="24"/>
          <w:szCs w:val="24"/>
          <w:lang w:val="ru-RU"/>
        </w:rPr>
        <w:t>.</w:t>
      </w:r>
    </w:p>
    <w:p w:rsidR="0075318F" w:rsidRPr="00525C3C" w:rsidRDefault="00A209CA" w:rsidP="00525C3C">
      <w:pPr>
        <w:spacing w:before="0" w:beforeAutospacing="0"/>
        <w:jc w:val="both"/>
        <w:rPr>
          <w:rFonts w:hAnsi="Times New Roman" w:cs="Times New Roman"/>
          <w:color w:val="000000"/>
          <w:sz w:val="28"/>
          <w:szCs w:val="24"/>
          <w:lang w:val="ru-RU"/>
        </w:rPr>
      </w:pPr>
      <w:r w:rsidRPr="00525C3C">
        <w:rPr>
          <w:rFonts w:hAnsi="Times New Roman" w:cs="Times New Roman"/>
          <w:color w:val="000000"/>
          <w:sz w:val="28"/>
          <w:szCs w:val="24"/>
          <w:lang w:val="ru-RU"/>
        </w:rPr>
        <w:t xml:space="preserve">13. Бюджетный учет осуществляется с применением систем </w:t>
      </w:r>
      <w:r w:rsidR="00525C3C" w:rsidRPr="00525C3C">
        <w:rPr>
          <w:rFonts w:hAnsi="Times New Roman" w:cs="Times New Roman"/>
          <w:color w:val="000000"/>
          <w:sz w:val="28"/>
          <w:szCs w:val="24"/>
          <w:lang w:val="ru-RU"/>
        </w:rPr>
        <w:t>автоматизации бухгалтерского учета по следующим учетным блокам (п.п.6, 19 Инструкции №157н):</w:t>
      </w:r>
    </w:p>
    <w:p w:rsidR="0075318F" w:rsidRPr="00617033" w:rsidRDefault="00A16F1B">
      <w:pPr>
        <w:jc w:val="center"/>
        <w:rPr>
          <w:rFonts w:hAnsi="Times New Roman" w:cs="Times New Roman"/>
          <w:color w:val="000000"/>
          <w:sz w:val="28"/>
          <w:szCs w:val="24"/>
          <w:lang w:val="ru-RU"/>
        </w:rPr>
      </w:pPr>
      <w:r w:rsidRPr="00617033">
        <w:rPr>
          <w:rFonts w:hAnsi="Times New Roman" w:cs="Times New Roman"/>
          <w:b/>
          <w:bCs/>
          <w:color w:val="000000"/>
          <w:sz w:val="28"/>
          <w:szCs w:val="24"/>
          <w:lang w:val="ru-RU"/>
        </w:rPr>
        <w:t>4</w:t>
      </w:r>
      <w:r w:rsidR="00443ABC" w:rsidRPr="00617033">
        <w:rPr>
          <w:rFonts w:hAnsi="Times New Roman" w:cs="Times New Roman"/>
          <w:b/>
          <w:bCs/>
          <w:color w:val="000000"/>
          <w:sz w:val="28"/>
          <w:szCs w:val="24"/>
          <w:lang w:val="ru-RU"/>
        </w:rPr>
        <w:t>. План счетов</w:t>
      </w:r>
    </w:p>
    <w:p w:rsidR="0075318F" w:rsidRPr="00A16F1B" w:rsidRDefault="00443ABC" w:rsidP="00A16F1B">
      <w:pPr>
        <w:spacing w:before="0" w:beforeAutospacing="0" w:after="0" w:afterAutospacing="0"/>
        <w:rPr>
          <w:rFonts w:hAnsi="Times New Roman" w:cs="Times New Roman"/>
          <w:color w:val="000000"/>
          <w:sz w:val="28"/>
          <w:szCs w:val="24"/>
          <w:lang w:val="ru-RU"/>
        </w:rPr>
      </w:pPr>
      <w:r w:rsidRPr="00A16F1B">
        <w:rPr>
          <w:rFonts w:hAnsi="Times New Roman" w:cs="Times New Roman"/>
          <w:color w:val="000000"/>
          <w:sz w:val="28"/>
          <w:szCs w:val="24"/>
          <w:lang w:val="ru-RU"/>
        </w:rPr>
        <w:t xml:space="preserve">1. Бюджетный учет ведется с использованием Рабочего плана счетов (приложение 6), разработанного в соответствии с </w:t>
      </w:r>
      <w:r w:rsidR="004A4E72" w:rsidRPr="004A4E72">
        <w:rPr>
          <w:color w:val="22272F"/>
          <w:sz w:val="28"/>
          <w:szCs w:val="23"/>
          <w:shd w:val="clear" w:color="auto" w:fill="FFFFFF"/>
          <w:lang w:val="ru-RU"/>
        </w:rPr>
        <w:t xml:space="preserve">Приказом Минфина России </w:t>
      </w:r>
      <w:r w:rsidR="004A4E72" w:rsidRPr="004A4E72">
        <w:rPr>
          <w:color w:val="22272F"/>
          <w:sz w:val="28"/>
          <w:szCs w:val="23"/>
          <w:shd w:val="clear" w:color="auto" w:fill="FFFFFF"/>
        </w:rPr>
        <w:t>N</w:t>
      </w:r>
      <w:r w:rsidR="004A4E72" w:rsidRPr="004A4E72">
        <w:rPr>
          <w:color w:val="22272F"/>
          <w:sz w:val="28"/>
          <w:szCs w:val="23"/>
          <w:shd w:val="clear" w:color="auto" w:fill="FFFFFF"/>
          <w:lang w:val="ru-RU"/>
        </w:rPr>
        <w:t xml:space="preserve"> 192н в</w:t>
      </w:r>
      <w:r w:rsidR="004A4E72" w:rsidRPr="004A4E72">
        <w:rPr>
          <w:color w:val="22272F"/>
          <w:sz w:val="28"/>
          <w:szCs w:val="23"/>
          <w:shd w:val="clear" w:color="auto" w:fill="FFFFFF"/>
        </w:rPr>
        <w:t> </w:t>
      </w:r>
      <w:hyperlink r:id="rId43" w:anchor="/document/12180849/entry/2000" w:history="1">
        <w:r w:rsidR="004A4E72" w:rsidRPr="004A4E72">
          <w:rPr>
            <w:rStyle w:val="a8"/>
            <w:color w:val="3272C0"/>
            <w:sz w:val="28"/>
            <w:szCs w:val="23"/>
            <w:shd w:val="clear" w:color="auto" w:fill="FFFFFF"/>
            <w:lang w:val="ru-RU"/>
          </w:rPr>
          <w:t>Инструкцию</w:t>
        </w:r>
      </w:hyperlink>
      <w:r w:rsidR="004A4E72" w:rsidRPr="004A4E72">
        <w:rPr>
          <w:color w:val="22272F"/>
          <w:sz w:val="28"/>
          <w:szCs w:val="23"/>
          <w:shd w:val="clear" w:color="auto" w:fill="FFFFFF"/>
        </w:rPr>
        <w:t> N</w:t>
      </w:r>
      <w:r w:rsidR="004A4E72" w:rsidRPr="004A4E72">
        <w:rPr>
          <w:color w:val="22272F"/>
          <w:sz w:val="28"/>
          <w:szCs w:val="23"/>
          <w:shd w:val="clear" w:color="auto" w:fill="FFFFFF"/>
          <w:lang w:val="ru-RU"/>
        </w:rPr>
        <w:t xml:space="preserve"> 157н</w:t>
      </w:r>
      <w:r w:rsidRPr="00A16F1B">
        <w:rPr>
          <w:rFonts w:hAnsi="Times New Roman" w:cs="Times New Roman"/>
          <w:color w:val="000000"/>
          <w:sz w:val="28"/>
          <w:szCs w:val="24"/>
          <w:lang w:val="ru-RU"/>
        </w:rPr>
        <w:t>.</w:t>
      </w:r>
    </w:p>
    <w:p w:rsidR="0075318F" w:rsidRDefault="00443ABC" w:rsidP="00A16F1B">
      <w:pPr>
        <w:spacing w:before="0" w:beforeAutospacing="0" w:after="0" w:afterAutospacing="0"/>
        <w:rPr>
          <w:rFonts w:hAnsi="Times New Roman" w:cs="Times New Roman"/>
          <w:color w:val="000000"/>
          <w:sz w:val="28"/>
          <w:szCs w:val="24"/>
          <w:lang w:val="ru-RU"/>
        </w:rPr>
      </w:pPr>
      <w:r w:rsidRPr="00A16F1B">
        <w:rPr>
          <w:rFonts w:hAnsi="Times New Roman" w:cs="Times New Roman"/>
          <w:color w:val="000000"/>
          <w:sz w:val="28"/>
          <w:szCs w:val="24"/>
          <w:lang w:val="ru-RU"/>
        </w:rPr>
        <w:t>Основание: пункты 2 и 6 Инструкции к Единому плану счетов №</w:t>
      </w:r>
      <w:r w:rsidRPr="00A16F1B">
        <w:rPr>
          <w:rFonts w:hAnsi="Times New Roman" w:cs="Times New Roman"/>
          <w:color w:val="000000"/>
          <w:sz w:val="28"/>
          <w:szCs w:val="24"/>
        </w:rPr>
        <w:t> </w:t>
      </w:r>
      <w:r w:rsidRPr="00A16F1B">
        <w:rPr>
          <w:rFonts w:hAnsi="Times New Roman" w:cs="Times New Roman"/>
          <w:color w:val="000000"/>
          <w:sz w:val="28"/>
          <w:szCs w:val="24"/>
          <w:lang w:val="ru-RU"/>
        </w:rPr>
        <w:t>157н, пункт 19 СГС «Концептуальные основы бухучета и отчетности», подпункт «б» пункта 9 СГС «Учетная политика, оценочные значения и ошибки».</w:t>
      </w:r>
    </w:p>
    <w:p w:rsidR="00A16F1B" w:rsidRDefault="00A16F1B" w:rsidP="00A16F1B">
      <w:pPr>
        <w:spacing w:before="0" w:beforeAutospacing="0" w:after="0" w:afterAutospacing="0"/>
        <w:jc w:val="both"/>
        <w:rPr>
          <w:rFonts w:hAnsi="Times New Roman" w:cs="Times New Roman"/>
          <w:color w:val="000000"/>
          <w:sz w:val="28"/>
          <w:szCs w:val="24"/>
          <w:lang w:val="ru-RU"/>
        </w:rPr>
      </w:pPr>
    </w:p>
    <w:p w:rsidR="0075318F" w:rsidRPr="00A16F1B" w:rsidRDefault="00443ABC" w:rsidP="00A16F1B">
      <w:pPr>
        <w:spacing w:before="0" w:beforeAutospacing="0" w:after="0" w:afterAutospacing="0"/>
        <w:jc w:val="both"/>
        <w:rPr>
          <w:rFonts w:hAnsi="Times New Roman" w:cs="Times New Roman"/>
          <w:color w:val="000000"/>
          <w:sz w:val="28"/>
          <w:szCs w:val="24"/>
          <w:lang w:val="ru-RU"/>
        </w:rPr>
      </w:pPr>
      <w:r w:rsidRPr="00A16F1B">
        <w:rPr>
          <w:rFonts w:hAnsi="Times New Roman" w:cs="Times New Roman"/>
          <w:color w:val="000000"/>
          <w:sz w:val="28"/>
          <w:szCs w:val="24"/>
          <w:lang w:val="ru-RU"/>
        </w:rPr>
        <w:t xml:space="preserve">Кроме </w:t>
      </w:r>
      <w:proofErr w:type="spellStart"/>
      <w:r w:rsidRPr="00A16F1B">
        <w:rPr>
          <w:rFonts w:hAnsi="Times New Roman" w:cs="Times New Roman"/>
          <w:color w:val="000000"/>
          <w:sz w:val="28"/>
          <w:szCs w:val="24"/>
          <w:lang w:val="ru-RU"/>
        </w:rPr>
        <w:t>забалансовых</w:t>
      </w:r>
      <w:proofErr w:type="spellEnd"/>
      <w:r w:rsidRPr="00A16F1B">
        <w:rPr>
          <w:rFonts w:hAnsi="Times New Roman" w:cs="Times New Roman"/>
          <w:color w:val="000000"/>
          <w:sz w:val="28"/>
          <w:szCs w:val="24"/>
          <w:lang w:val="ru-RU"/>
        </w:rPr>
        <w:t xml:space="preserve"> счетов, утвержденных в Инструкции к Единому плану счетов №</w:t>
      </w:r>
      <w:r w:rsidRPr="00A16F1B">
        <w:rPr>
          <w:rFonts w:hAnsi="Times New Roman" w:cs="Times New Roman"/>
          <w:color w:val="000000"/>
          <w:sz w:val="28"/>
          <w:szCs w:val="24"/>
        </w:rPr>
        <w:t> </w:t>
      </w:r>
      <w:r w:rsidRPr="00A16F1B">
        <w:rPr>
          <w:rFonts w:hAnsi="Times New Roman" w:cs="Times New Roman"/>
          <w:color w:val="000000"/>
          <w:sz w:val="28"/>
          <w:szCs w:val="24"/>
          <w:lang w:val="ru-RU"/>
        </w:rPr>
        <w:t xml:space="preserve">157н, учреждение применяет дополнительные </w:t>
      </w:r>
      <w:proofErr w:type="spellStart"/>
      <w:r w:rsidRPr="00A16F1B">
        <w:rPr>
          <w:rFonts w:hAnsi="Times New Roman" w:cs="Times New Roman"/>
          <w:color w:val="000000"/>
          <w:sz w:val="28"/>
          <w:szCs w:val="24"/>
          <w:lang w:val="ru-RU"/>
        </w:rPr>
        <w:t>забалансовые</w:t>
      </w:r>
      <w:proofErr w:type="spellEnd"/>
      <w:r w:rsidRPr="00A16F1B">
        <w:rPr>
          <w:rFonts w:hAnsi="Times New Roman" w:cs="Times New Roman"/>
          <w:color w:val="000000"/>
          <w:sz w:val="28"/>
          <w:szCs w:val="24"/>
          <w:lang w:val="ru-RU"/>
        </w:rPr>
        <w:t xml:space="preserve"> счета, утвержденные в Рабочем плане счетов (приложении</w:t>
      </w:r>
      <w:r w:rsidRPr="00A16F1B">
        <w:rPr>
          <w:rFonts w:hAnsi="Times New Roman" w:cs="Times New Roman"/>
          <w:color w:val="000000"/>
          <w:sz w:val="28"/>
          <w:szCs w:val="24"/>
        </w:rPr>
        <w:t> </w:t>
      </w:r>
      <w:r w:rsidRPr="00A16F1B">
        <w:rPr>
          <w:rFonts w:hAnsi="Times New Roman" w:cs="Times New Roman"/>
          <w:color w:val="000000"/>
          <w:sz w:val="28"/>
          <w:szCs w:val="24"/>
          <w:lang w:val="ru-RU"/>
        </w:rPr>
        <w:t>6).</w:t>
      </w:r>
    </w:p>
    <w:p w:rsidR="0075318F" w:rsidRPr="00A16F1B" w:rsidRDefault="00443ABC" w:rsidP="00A16F1B">
      <w:pPr>
        <w:spacing w:before="0" w:beforeAutospacing="0" w:after="0" w:afterAutospacing="0"/>
        <w:jc w:val="both"/>
        <w:rPr>
          <w:rFonts w:hAnsi="Times New Roman" w:cs="Times New Roman"/>
          <w:color w:val="000000"/>
          <w:sz w:val="28"/>
          <w:szCs w:val="24"/>
          <w:lang w:val="ru-RU"/>
        </w:rPr>
      </w:pPr>
      <w:r w:rsidRPr="00A16F1B">
        <w:rPr>
          <w:rFonts w:hAnsi="Times New Roman" w:cs="Times New Roman"/>
          <w:color w:val="000000"/>
          <w:sz w:val="28"/>
          <w:szCs w:val="24"/>
          <w:lang w:val="ru-RU"/>
        </w:rPr>
        <w:t>Основание: пункт 332 Инструкции к Единому плану счетов №</w:t>
      </w:r>
      <w:r w:rsidRPr="00A16F1B">
        <w:rPr>
          <w:rFonts w:hAnsi="Times New Roman" w:cs="Times New Roman"/>
          <w:color w:val="000000"/>
          <w:sz w:val="28"/>
          <w:szCs w:val="24"/>
        </w:rPr>
        <w:t> </w:t>
      </w:r>
      <w:r w:rsidRPr="00A16F1B">
        <w:rPr>
          <w:rFonts w:hAnsi="Times New Roman" w:cs="Times New Roman"/>
          <w:color w:val="000000"/>
          <w:sz w:val="28"/>
          <w:szCs w:val="24"/>
          <w:lang w:val="ru-RU"/>
        </w:rPr>
        <w:t>157н, пункт 19 СГС «Концептуальные основы бухучета и отчетности».</w:t>
      </w:r>
    </w:p>
    <w:p w:rsidR="0075318F" w:rsidRPr="00E5769E" w:rsidRDefault="0075318F">
      <w:pPr>
        <w:rPr>
          <w:rFonts w:hAnsi="Times New Roman" w:cs="Times New Roman"/>
          <w:color w:val="000000"/>
          <w:sz w:val="24"/>
          <w:szCs w:val="24"/>
          <w:lang w:val="ru-RU"/>
        </w:rPr>
      </w:pPr>
    </w:p>
    <w:p w:rsidR="0075318F" w:rsidRPr="00617033" w:rsidRDefault="00617033">
      <w:pPr>
        <w:jc w:val="center"/>
        <w:rPr>
          <w:rFonts w:hAnsi="Times New Roman" w:cs="Times New Roman"/>
          <w:color w:val="000000"/>
          <w:sz w:val="28"/>
          <w:szCs w:val="24"/>
          <w:lang w:val="ru-RU"/>
        </w:rPr>
      </w:pPr>
      <w:r w:rsidRPr="00617033">
        <w:rPr>
          <w:rFonts w:hAnsi="Times New Roman" w:cs="Times New Roman"/>
          <w:b/>
          <w:bCs/>
          <w:color w:val="000000"/>
          <w:sz w:val="28"/>
          <w:szCs w:val="24"/>
          <w:lang w:val="ru-RU"/>
        </w:rPr>
        <w:t>5</w:t>
      </w:r>
      <w:r w:rsidR="00443ABC" w:rsidRPr="00617033">
        <w:rPr>
          <w:rFonts w:hAnsi="Times New Roman" w:cs="Times New Roman"/>
          <w:b/>
          <w:bCs/>
          <w:color w:val="000000"/>
          <w:sz w:val="28"/>
          <w:szCs w:val="24"/>
          <w:lang w:val="ru-RU"/>
        </w:rPr>
        <w:t>. Методика ведения бухгалтерского учета</w:t>
      </w:r>
    </w:p>
    <w:p w:rsidR="0075318F" w:rsidRPr="008D6078" w:rsidRDefault="00443ABC">
      <w:pPr>
        <w:rPr>
          <w:rFonts w:hAnsi="Times New Roman" w:cs="Times New Roman"/>
          <w:color w:val="000000"/>
          <w:sz w:val="28"/>
          <w:szCs w:val="24"/>
          <w:lang w:val="ru-RU"/>
        </w:rPr>
      </w:pPr>
      <w:r w:rsidRPr="008D6078">
        <w:rPr>
          <w:rFonts w:hAnsi="Times New Roman" w:cs="Times New Roman"/>
          <w:b/>
          <w:bCs/>
          <w:color w:val="000000"/>
          <w:sz w:val="28"/>
          <w:szCs w:val="24"/>
          <w:lang w:val="ru-RU"/>
        </w:rPr>
        <w:t>1. Общие положения</w:t>
      </w:r>
    </w:p>
    <w:p w:rsidR="0075318F" w:rsidRPr="00617033" w:rsidRDefault="00443ABC" w:rsidP="00617033">
      <w:pPr>
        <w:jc w:val="both"/>
        <w:rPr>
          <w:rFonts w:hAnsi="Times New Roman" w:cs="Times New Roman"/>
          <w:color w:val="000000"/>
          <w:sz w:val="28"/>
          <w:szCs w:val="24"/>
          <w:lang w:val="ru-RU"/>
        </w:rPr>
      </w:pPr>
      <w:r w:rsidRPr="00617033">
        <w:rPr>
          <w:rFonts w:hAnsi="Times New Roman" w:cs="Times New Roman"/>
          <w:color w:val="000000"/>
          <w:sz w:val="28"/>
          <w:szCs w:val="24"/>
          <w:lang w:val="ru-RU"/>
        </w:rPr>
        <w:lastRenderedPageBreak/>
        <w:t>1.1.</w:t>
      </w:r>
      <w:r w:rsidRPr="00617033">
        <w:rPr>
          <w:rFonts w:hAnsi="Times New Roman" w:cs="Times New Roman"/>
          <w:color w:val="000000"/>
          <w:sz w:val="28"/>
          <w:szCs w:val="24"/>
        </w:rPr>
        <w:t> </w:t>
      </w:r>
      <w:r w:rsidRPr="00617033">
        <w:rPr>
          <w:rFonts w:hAnsi="Times New Roman" w:cs="Times New Roman"/>
          <w:color w:val="000000"/>
          <w:sz w:val="28"/>
          <w:szCs w:val="24"/>
          <w:lang w:val="ru-RU"/>
        </w:rPr>
        <w:t xml:space="preserve"> Бюджетный учет ведется по первичным документам, которые проверены сотрудниками бухгалтерии в соответствии с Положением о внутреннем финансовом контроле</w:t>
      </w:r>
      <w:r w:rsidRPr="00617033">
        <w:rPr>
          <w:rFonts w:hAnsi="Times New Roman" w:cs="Times New Roman"/>
          <w:color w:val="000000"/>
          <w:sz w:val="28"/>
          <w:szCs w:val="24"/>
        </w:rPr>
        <w:t> </w:t>
      </w:r>
      <w:r w:rsidRPr="00617033">
        <w:rPr>
          <w:rFonts w:hAnsi="Times New Roman" w:cs="Times New Roman"/>
          <w:color w:val="000000"/>
          <w:sz w:val="28"/>
          <w:szCs w:val="24"/>
          <w:lang w:val="ru-RU"/>
        </w:rPr>
        <w:t>.</w:t>
      </w:r>
      <w:r w:rsidRPr="00617033">
        <w:rPr>
          <w:sz w:val="24"/>
          <w:lang w:val="ru-RU"/>
        </w:rPr>
        <w:br/>
      </w:r>
      <w:r w:rsidRPr="00617033">
        <w:rPr>
          <w:rFonts w:hAnsi="Times New Roman" w:cs="Times New Roman"/>
          <w:color w:val="000000"/>
          <w:sz w:val="28"/>
          <w:szCs w:val="24"/>
          <w:lang w:val="ru-RU"/>
        </w:rPr>
        <w:t>Основание: пункт 3 Инструкции к Единому плану счетов №</w:t>
      </w:r>
      <w:r w:rsidRPr="00617033">
        <w:rPr>
          <w:rFonts w:hAnsi="Times New Roman" w:cs="Times New Roman"/>
          <w:color w:val="000000"/>
          <w:sz w:val="28"/>
          <w:szCs w:val="24"/>
        </w:rPr>
        <w:t> </w:t>
      </w:r>
      <w:r w:rsidRPr="00617033">
        <w:rPr>
          <w:rFonts w:hAnsi="Times New Roman" w:cs="Times New Roman"/>
          <w:color w:val="000000"/>
          <w:sz w:val="28"/>
          <w:szCs w:val="24"/>
          <w:lang w:val="ru-RU"/>
        </w:rPr>
        <w:t>157н, пункт 23 СГС «Концептуальные основы бухучета и отчетности».</w:t>
      </w:r>
    </w:p>
    <w:p w:rsidR="0075318F" w:rsidRPr="00617033" w:rsidRDefault="00443ABC" w:rsidP="00617033">
      <w:pPr>
        <w:jc w:val="both"/>
        <w:rPr>
          <w:rFonts w:hAnsi="Times New Roman" w:cs="Times New Roman"/>
          <w:color w:val="000000"/>
          <w:sz w:val="28"/>
          <w:szCs w:val="24"/>
          <w:lang w:val="ru-RU"/>
        </w:rPr>
      </w:pPr>
      <w:r w:rsidRPr="00617033">
        <w:rPr>
          <w:rFonts w:hAnsi="Times New Roman" w:cs="Times New Roman"/>
          <w:color w:val="000000"/>
          <w:sz w:val="28"/>
          <w:szCs w:val="24"/>
          <w:lang w:val="ru-RU"/>
        </w:rPr>
        <w:t>1.2.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r w:rsidRPr="00617033">
        <w:rPr>
          <w:sz w:val="24"/>
          <w:lang w:val="ru-RU"/>
        </w:rPr>
        <w:br/>
      </w:r>
      <w:r w:rsidRPr="00617033">
        <w:rPr>
          <w:rFonts w:hAnsi="Times New Roman" w:cs="Times New Roman"/>
          <w:color w:val="000000"/>
          <w:sz w:val="28"/>
          <w:szCs w:val="24"/>
          <w:lang w:val="ru-RU"/>
        </w:rPr>
        <w:t>Основание: пункт 54 СГС «Концептуальные основы бухучета и отчетности».</w:t>
      </w:r>
    </w:p>
    <w:p w:rsidR="0075318F" w:rsidRPr="00617033" w:rsidRDefault="00443ABC" w:rsidP="00617033">
      <w:pPr>
        <w:jc w:val="both"/>
        <w:rPr>
          <w:rFonts w:hAnsi="Times New Roman" w:cs="Times New Roman"/>
          <w:color w:val="000000"/>
          <w:sz w:val="28"/>
          <w:szCs w:val="24"/>
          <w:lang w:val="ru-RU"/>
        </w:rPr>
      </w:pPr>
      <w:r w:rsidRPr="00617033">
        <w:rPr>
          <w:rFonts w:hAnsi="Times New Roman" w:cs="Times New Roman"/>
          <w:color w:val="000000"/>
          <w:sz w:val="28"/>
          <w:szCs w:val="24"/>
          <w:lang w:val="ru-RU"/>
        </w:rPr>
        <w:t>1.3.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w:t>
      </w:r>
      <w:r w:rsidRPr="00617033">
        <w:rPr>
          <w:rFonts w:hAnsi="Times New Roman" w:cs="Times New Roman"/>
          <w:color w:val="000000"/>
          <w:sz w:val="28"/>
          <w:szCs w:val="24"/>
        </w:rPr>
        <w:t> </w:t>
      </w:r>
      <w:r w:rsidRPr="00617033">
        <w:rPr>
          <w:rFonts w:hAnsi="Times New Roman" w:cs="Times New Roman"/>
          <w:color w:val="000000"/>
          <w:sz w:val="28"/>
          <w:szCs w:val="24"/>
          <w:lang w:val="ru-RU"/>
        </w:rPr>
        <w:t>величина оценочного показателя определяется профессиональным суждением главного</w:t>
      </w:r>
      <w:r w:rsidRPr="00617033">
        <w:rPr>
          <w:rFonts w:hAnsi="Times New Roman" w:cs="Times New Roman"/>
          <w:color w:val="000000"/>
          <w:sz w:val="28"/>
          <w:szCs w:val="24"/>
        </w:rPr>
        <w:t> </w:t>
      </w:r>
      <w:r w:rsidRPr="00617033">
        <w:rPr>
          <w:rFonts w:hAnsi="Times New Roman" w:cs="Times New Roman"/>
          <w:color w:val="000000"/>
          <w:sz w:val="28"/>
          <w:szCs w:val="24"/>
          <w:lang w:val="ru-RU"/>
        </w:rPr>
        <w:t>бухгалтера.</w:t>
      </w:r>
      <w:r w:rsidRPr="00617033">
        <w:rPr>
          <w:sz w:val="24"/>
          <w:lang w:val="ru-RU"/>
        </w:rPr>
        <w:br/>
      </w:r>
      <w:r w:rsidRPr="00617033">
        <w:rPr>
          <w:rFonts w:hAnsi="Times New Roman" w:cs="Times New Roman"/>
          <w:color w:val="000000"/>
          <w:sz w:val="28"/>
          <w:szCs w:val="24"/>
          <w:lang w:val="ru-RU"/>
        </w:rPr>
        <w:t>Основание: пункт 6 СГС «Учетная политика, оценочные значения и ошибки».</w:t>
      </w:r>
    </w:p>
    <w:p w:rsidR="0075318F" w:rsidRPr="00617033" w:rsidRDefault="00443ABC">
      <w:pPr>
        <w:rPr>
          <w:rFonts w:hAnsi="Times New Roman" w:cs="Times New Roman"/>
          <w:color w:val="000000"/>
          <w:sz w:val="28"/>
          <w:szCs w:val="24"/>
          <w:lang w:val="ru-RU"/>
        </w:rPr>
      </w:pPr>
      <w:r w:rsidRPr="00617033">
        <w:rPr>
          <w:rFonts w:hAnsi="Times New Roman" w:cs="Times New Roman"/>
          <w:b/>
          <w:bCs/>
          <w:color w:val="000000"/>
          <w:sz w:val="28"/>
          <w:szCs w:val="24"/>
          <w:lang w:val="ru-RU"/>
        </w:rPr>
        <w:t>2. Основные средства</w:t>
      </w:r>
    </w:p>
    <w:p w:rsidR="0075318F" w:rsidRPr="00617033" w:rsidRDefault="00443ABC" w:rsidP="00617033">
      <w:pPr>
        <w:jc w:val="both"/>
        <w:rPr>
          <w:rFonts w:hAnsi="Times New Roman" w:cs="Times New Roman"/>
          <w:color w:val="000000"/>
          <w:sz w:val="28"/>
          <w:szCs w:val="24"/>
          <w:lang w:val="ru-RU"/>
        </w:rPr>
      </w:pPr>
      <w:r w:rsidRPr="00617033">
        <w:rPr>
          <w:rFonts w:hAnsi="Times New Roman" w:cs="Times New Roman"/>
          <w:color w:val="000000"/>
          <w:sz w:val="28"/>
          <w:szCs w:val="24"/>
          <w:lang w:val="ru-RU"/>
        </w:rPr>
        <w:t xml:space="preserve">2.1. </w:t>
      </w:r>
      <w:r w:rsidR="00617033" w:rsidRPr="00617033">
        <w:rPr>
          <w:rFonts w:hAnsi="Times New Roman" w:cs="Times New Roman"/>
          <w:color w:val="000000"/>
          <w:sz w:val="28"/>
          <w:szCs w:val="24"/>
          <w:lang w:val="ru-RU"/>
        </w:rPr>
        <w:t xml:space="preserve">Администрация </w:t>
      </w:r>
      <w:r w:rsidRPr="00617033">
        <w:rPr>
          <w:rFonts w:hAnsi="Times New Roman" w:cs="Times New Roman"/>
          <w:color w:val="000000"/>
          <w:sz w:val="28"/>
          <w:szCs w:val="24"/>
          <w:lang w:val="ru-RU"/>
        </w:rPr>
        <w:t>учитывает в составе основных средств материальные объекты</w:t>
      </w:r>
      <w:r w:rsidRPr="00617033">
        <w:rPr>
          <w:rFonts w:hAnsi="Times New Roman" w:cs="Times New Roman"/>
          <w:color w:val="000000"/>
          <w:sz w:val="28"/>
          <w:szCs w:val="24"/>
        </w:rPr>
        <w:t> </w:t>
      </w:r>
      <w:r w:rsidRPr="00617033">
        <w:rPr>
          <w:rFonts w:hAnsi="Times New Roman" w:cs="Times New Roman"/>
          <w:color w:val="000000"/>
          <w:sz w:val="28"/>
          <w:szCs w:val="24"/>
          <w:lang w:val="ru-RU"/>
        </w:rPr>
        <w:t>имущества, независимо от их стоимости, со сроком полезного использования более 12</w:t>
      </w:r>
      <w:r w:rsidRPr="00617033">
        <w:rPr>
          <w:rFonts w:hAnsi="Times New Roman" w:cs="Times New Roman"/>
          <w:color w:val="000000"/>
          <w:sz w:val="28"/>
          <w:szCs w:val="24"/>
        </w:rPr>
        <w:t> </w:t>
      </w:r>
      <w:r w:rsidRPr="00617033">
        <w:rPr>
          <w:rFonts w:hAnsi="Times New Roman" w:cs="Times New Roman"/>
          <w:color w:val="000000"/>
          <w:sz w:val="28"/>
          <w:szCs w:val="24"/>
          <w:lang w:val="ru-RU"/>
        </w:rPr>
        <w:t xml:space="preserve">месяцев, а также бесконтактные термометры, </w:t>
      </w:r>
      <w:r w:rsidRPr="00617033">
        <w:rPr>
          <w:rFonts w:hAnsi="Times New Roman" w:cs="Times New Roman"/>
          <w:color w:val="000000"/>
          <w:sz w:val="28"/>
          <w:szCs w:val="24"/>
        </w:rPr>
        <w:t> </w:t>
      </w:r>
      <w:r w:rsidRPr="00617033">
        <w:rPr>
          <w:rFonts w:hAnsi="Times New Roman" w:cs="Times New Roman"/>
          <w:color w:val="000000"/>
          <w:sz w:val="28"/>
          <w:szCs w:val="24"/>
          <w:lang w:val="ru-RU"/>
        </w:rPr>
        <w:t>диспенсеры для антисептиков, штампы, печати</w:t>
      </w:r>
      <w:r w:rsidRPr="00617033">
        <w:rPr>
          <w:rFonts w:hAnsi="Times New Roman" w:cs="Times New Roman"/>
          <w:color w:val="000000"/>
          <w:sz w:val="28"/>
          <w:szCs w:val="24"/>
        </w:rPr>
        <w:t> </w:t>
      </w:r>
      <w:r w:rsidRPr="00617033">
        <w:rPr>
          <w:rFonts w:hAnsi="Times New Roman" w:cs="Times New Roman"/>
          <w:color w:val="000000"/>
          <w:sz w:val="28"/>
          <w:szCs w:val="24"/>
          <w:lang w:val="ru-RU"/>
        </w:rPr>
        <w:t>и инвентарь. Перечень объектов, которые относятся к</w:t>
      </w:r>
      <w:r w:rsidRPr="00617033">
        <w:rPr>
          <w:rFonts w:hAnsi="Times New Roman" w:cs="Times New Roman"/>
          <w:color w:val="000000"/>
          <w:sz w:val="28"/>
          <w:szCs w:val="24"/>
        </w:rPr>
        <w:t> </w:t>
      </w:r>
      <w:r w:rsidRPr="00617033">
        <w:rPr>
          <w:rFonts w:hAnsi="Times New Roman" w:cs="Times New Roman"/>
          <w:color w:val="000000"/>
          <w:sz w:val="28"/>
          <w:szCs w:val="24"/>
          <w:lang w:val="ru-RU"/>
        </w:rPr>
        <w:t>группе «Инвентарь производственный и хозяйственный», приведен в приложении</w:t>
      </w:r>
      <w:r w:rsidRPr="00617033">
        <w:rPr>
          <w:rFonts w:hAnsi="Times New Roman" w:cs="Times New Roman"/>
          <w:color w:val="000000"/>
          <w:sz w:val="28"/>
          <w:szCs w:val="24"/>
        </w:rPr>
        <w:t> </w:t>
      </w:r>
      <w:r w:rsidRPr="00617033">
        <w:rPr>
          <w:rFonts w:hAnsi="Times New Roman" w:cs="Times New Roman"/>
          <w:color w:val="000000"/>
          <w:sz w:val="28"/>
          <w:szCs w:val="24"/>
          <w:lang w:val="ru-RU"/>
        </w:rPr>
        <w:t>7.</w:t>
      </w:r>
    </w:p>
    <w:p w:rsidR="0075318F" w:rsidRPr="00617033" w:rsidRDefault="00443ABC" w:rsidP="00617033">
      <w:pPr>
        <w:spacing w:after="0" w:afterAutospacing="0"/>
        <w:jc w:val="both"/>
        <w:rPr>
          <w:rFonts w:hAnsi="Times New Roman" w:cs="Times New Roman"/>
          <w:color w:val="000000"/>
          <w:sz w:val="28"/>
          <w:szCs w:val="24"/>
          <w:lang w:val="ru-RU"/>
        </w:rPr>
      </w:pPr>
      <w:r w:rsidRPr="00617033">
        <w:rPr>
          <w:rFonts w:hAnsi="Times New Roman" w:cs="Times New Roman"/>
          <w:color w:val="000000"/>
          <w:sz w:val="28"/>
          <w:szCs w:val="24"/>
          <w:lang w:val="ru-RU"/>
        </w:rPr>
        <w:t>2.2.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75318F" w:rsidRPr="00617033" w:rsidRDefault="00617033" w:rsidP="00617033">
      <w:pPr>
        <w:spacing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 xml:space="preserve">мебель для обстановки одного помещения: столы, стулья, стеллажи, </w:t>
      </w:r>
      <w:r>
        <w:rPr>
          <w:rFonts w:hAnsi="Times New Roman" w:cs="Times New Roman"/>
          <w:color w:val="000000"/>
          <w:sz w:val="28"/>
          <w:szCs w:val="24"/>
          <w:lang w:val="ru-RU"/>
        </w:rPr>
        <w:t xml:space="preserve">  </w:t>
      </w:r>
      <w:r w:rsidR="00443ABC" w:rsidRPr="00617033">
        <w:rPr>
          <w:rFonts w:hAnsi="Times New Roman" w:cs="Times New Roman"/>
          <w:color w:val="000000"/>
          <w:sz w:val="28"/>
          <w:szCs w:val="24"/>
          <w:lang w:val="ru-RU"/>
        </w:rPr>
        <w:t>шкафы, полки;</w:t>
      </w:r>
    </w:p>
    <w:p w:rsidR="0075318F" w:rsidRPr="00617033" w:rsidRDefault="00617033" w:rsidP="00617033">
      <w:pPr>
        <w:spacing w:before="0" w:before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компьютерное и периферийное оборудование: системные блоки, мониторы,</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rsidR="0075318F" w:rsidRPr="004F346B" w:rsidRDefault="00617033" w:rsidP="00617033">
      <w:pPr>
        <w:spacing w:before="0" w:beforeAutospacing="0" w:after="0" w:afterAutospacing="0"/>
        <w:ind w:right="180"/>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4F346B">
        <w:rPr>
          <w:rFonts w:hAnsi="Times New Roman" w:cs="Times New Roman"/>
          <w:color w:val="000000"/>
          <w:sz w:val="28"/>
          <w:szCs w:val="24"/>
          <w:lang w:val="ru-RU"/>
        </w:rPr>
        <w:t>…</w:t>
      </w:r>
    </w:p>
    <w:p w:rsidR="0075318F" w:rsidRPr="00617033" w:rsidRDefault="00443ABC" w:rsidP="00617033">
      <w:pPr>
        <w:spacing w:before="0" w:beforeAutospacing="0" w:after="0" w:afterAutospacing="0"/>
        <w:jc w:val="both"/>
        <w:rPr>
          <w:rFonts w:hAnsi="Times New Roman" w:cs="Times New Roman"/>
          <w:color w:val="000000"/>
          <w:sz w:val="28"/>
          <w:szCs w:val="24"/>
          <w:lang w:val="ru-RU"/>
        </w:rPr>
      </w:pPr>
      <w:r w:rsidRPr="00617033">
        <w:rPr>
          <w:rFonts w:hAnsi="Times New Roman" w:cs="Times New Roman"/>
          <w:color w:val="000000"/>
          <w:sz w:val="28"/>
          <w:szCs w:val="24"/>
          <w:lang w:val="ru-RU"/>
        </w:rPr>
        <w:t>Не считается существенной стоимость до 20</w:t>
      </w:r>
      <w:r w:rsidRPr="00617033">
        <w:rPr>
          <w:rFonts w:hAnsi="Times New Roman" w:cs="Times New Roman"/>
          <w:color w:val="000000"/>
          <w:sz w:val="28"/>
          <w:szCs w:val="24"/>
        </w:rPr>
        <w:t> </w:t>
      </w:r>
      <w:r w:rsidRPr="00617033">
        <w:rPr>
          <w:rFonts w:hAnsi="Times New Roman" w:cs="Times New Roman"/>
          <w:color w:val="000000"/>
          <w:sz w:val="28"/>
          <w:szCs w:val="24"/>
          <w:lang w:val="ru-RU"/>
        </w:rPr>
        <w:t>000 руб. за один имущественный объект.</w:t>
      </w:r>
    </w:p>
    <w:p w:rsidR="0075318F" w:rsidRPr="00617033" w:rsidRDefault="00443ABC" w:rsidP="00617033">
      <w:pPr>
        <w:spacing w:before="0" w:beforeAutospacing="0" w:after="0" w:afterAutospacing="0"/>
        <w:jc w:val="both"/>
        <w:rPr>
          <w:rFonts w:hAnsi="Times New Roman" w:cs="Times New Roman"/>
          <w:color w:val="000000"/>
          <w:sz w:val="28"/>
          <w:szCs w:val="24"/>
          <w:lang w:val="ru-RU"/>
        </w:rPr>
      </w:pPr>
      <w:r w:rsidRPr="00617033">
        <w:rPr>
          <w:rFonts w:hAnsi="Times New Roman" w:cs="Times New Roman"/>
          <w:color w:val="000000"/>
          <w:sz w:val="28"/>
          <w:szCs w:val="24"/>
          <w:lang w:val="ru-RU"/>
        </w:rPr>
        <w:lastRenderedPageBreak/>
        <w:t>Необходимость объединения и конкретный перечень объединяемых объектов определяет комиссия учреждения по поступлению и выбытию активов.</w:t>
      </w:r>
    </w:p>
    <w:p w:rsidR="00617033" w:rsidRDefault="00443ABC" w:rsidP="00617033">
      <w:pPr>
        <w:spacing w:before="0" w:beforeAutospacing="0" w:after="0" w:afterAutospacing="0"/>
        <w:jc w:val="both"/>
        <w:rPr>
          <w:rFonts w:hAnsi="Times New Roman" w:cs="Times New Roman"/>
          <w:color w:val="000000"/>
          <w:sz w:val="28"/>
          <w:szCs w:val="24"/>
          <w:lang w:val="ru-RU"/>
        </w:rPr>
      </w:pPr>
      <w:r w:rsidRPr="00617033">
        <w:rPr>
          <w:rFonts w:hAnsi="Times New Roman" w:cs="Times New Roman"/>
          <w:color w:val="000000"/>
          <w:sz w:val="28"/>
          <w:szCs w:val="24"/>
          <w:lang w:val="ru-RU"/>
        </w:rPr>
        <w:t>Основание: пункт 10 СГС «Основные средства».</w:t>
      </w:r>
    </w:p>
    <w:p w:rsidR="0075318F" w:rsidRPr="00617033" w:rsidRDefault="00443ABC" w:rsidP="00617033">
      <w:pPr>
        <w:spacing w:before="0" w:beforeAutospacing="0" w:after="0" w:afterAutospacing="0"/>
        <w:jc w:val="both"/>
        <w:rPr>
          <w:rFonts w:hAnsi="Times New Roman" w:cs="Times New Roman"/>
          <w:color w:val="000000"/>
          <w:sz w:val="28"/>
          <w:szCs w:val="24"/>
          <w:lang w:val="ru-RU"/>
        </w:rPr>
      </w:pPr>
      <w:r w:rsidRPr="00617033">
        <w:rPr>
          <w:rFonts w:hAnsi="Times New Roman" w:cs="Times New Roman"/>
          <w:color w:val="000000"/>
          <w:sz w:val="28"/>
          <w:szCs w:val="24"/>
          <w:lang w:val="ru-RU"/>
        </w:rPr>
        <w:t>2.3. Уникальный инвентарный номер состоит из десяти знаков и присваивается в порядке:</w:t>
      </w:r>
    </w:p>
    <w:p w:rsidR="0075318F" w:rsidRPr="00617033" w:rsidRDefault="00617033" w:rsidP="00617033">
      <w:pPr>
        <w:spacing w:before="0" w:beforeAutospacing="0" w:after="0" w:afterAutospacing="0"/>
        <w:ind w:right="180"/>
        <w:contextualSpacing/>
        <w:jc w:val="both"/>
        <w:rPr>
          <w:rFonts w:hAnsi="Times New Roman" w:cs="Times New Roman"/>
          <w:color w:val="000000"/>
          <w:sz w:val="28"/>
          <w:szCs w:val="24"/>
          <w:lang w:val="ru-RU"/>
        </w:rPr>
      </w:pPr>
      <w:r w:rsidRPr="00617033">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1-й разряд</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 амортизационная группа, к которой отнесен объект при принятии к учету (при отнесении инвентарного объекта к 10-й амортизационной группе в данном разряде проставляется «0»);</w:t>
      </w:r>
    </w:p>
    <w:p w:rsidR="0075318F" w:rsidRPr="00617033" w:rsidRDefault="00617033" w:rsidP="00617033">
      <w:pPr>
        <w:ind w:right="180"/>
        <w:contextualSpacing/>
        <w:jc w:val="both"/>
        <w:rPr>
          <w:rFonts w:hAnsi="Times New Roman" w:cs="Times New Roman"/>
          <w:color w:val="000000"/>
          <w:sz w:val="28"/>
          <w:szCs w:val="24"/>
          <w:lang w:val="ru-RU"/>
        </w:rPr>
      </w:pPr>
      <w:r w:rsidRPr="00617033">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2–4-е</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разряды</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 код объекта учета синтетического счета в Плане счетов бюджетного учета (приложение 1 к приказу Минфина от 06.12.2010</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162н);</w:t>
      </w:r>
    </w:p>
    <w:p w:rsidR="0075318F" w:rsidRPr="00617033" w:rsidRDefault="00617033" w:rsidP="00617033">
      <w:pPr>
        <w:ind w:right="180"/>
        <w:contextualSpacing/>
        <w:jc w:val="both"/>
        <w:rPr>
          <w:rFonts w:hAnsi="Times New Roman" w:cs="Times New Roman"/>
          <w:color w:val="000000"/>
          <w:sz w:val="28"/>
          <w:szCs w:val="24"/>
          <w:lang w:val="ru-RU"/>
        </w:rPr>
      </w:pPr>
      <w:r w:rsidRPr="00617033">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5–6-е разряды</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 код группы и вида синтетического счета Плана счетов бюджетного учета (приложение 1 к приказу Минфина от 06.12.2010</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162н);</w:t>
      </w:r>
    </w:p>
    <w:p w:rsidR="00617033" w:rsidRDefault="00617033" w:rsidP="00617033">
      <w:pPr>
        <w:spacing w:before="0" w:beforeAutospacing="0" w:after="0" w:afterAutospacing="0"/>
        <w:ind w:right="180"/>
        <w:jc w:val="both"/>
        <w:rPr>
          <w:rFonts w:hAnsi="Times New Roman" w:cs="Times New Roman"/>
          <w:color w:val="000000"/>
          <w:sz w:val="28"/>
          <w:szCs w:val="24"/>
          <w:lang w:val="ru-RU"/>
        </w:rPr>
      </w:pPr>
      <w:r w:rsidRPr="00617033">
        <w:rPr>
          <w:rFonts w:hAnsi="Times New Roman" w:cs="Times New Roman"/>
          <w:color w:val="000000"/>
          <w:sz w:val="28"/>
          <w:szCs w:val="24"/>
          <w:lang w:val="ru-RU"/>
        </w:rPr>
        <w:t xml:space="preserve">       - </w:t>
      </w:r>
      <w:r w:rsidR="00443ABC" w:rsidRPr="00617033">
        <w:rPr>
          <w:rFonts w:hAnsi="Times New Roman" w:cs="Times New Roman"/>
          <w:color w:val="000000"/>
          <w:sz w:val="28"/>
          <w:szCs w:val="24"/>
          <w:lang w:val="ru-RU"/>
        </w:rPr>
        <w:t>7–10-е разряды</w:t>
      </w:r>
      <w:r w:rsidR="00443ABC" w:rsidRPr="00617033">
        <w:rPr>
          <w:rFonts w:hAnsi="Times New Roman" w:cs="Times New Roman"/>
          <w:color w:val="000000"/>
          <w:sz w:val="28"/>
          <w:szCs w:val="24"/>
        </w:rPr>
        <w:t> </w:t>
      </w:r>
      <w:r w:rsidR="00443ABC" w:rsidRPr="00617033">
        <w:rPr>
          <w:rFonts w:hAnsi="Times New Roman" w:cs="Times New Roman"/>
          <w:color w:val="000000"/>
          <w:sz w:val="28"/>
          <w:szCs w:val="24"/>
          <w:lang w:val="ru-RU"/>
        </w:rPr>
        <w:t>– порядковый номер нефинансового актива.</w:t>
      </w:r>
    </w:p>
    <w:p w:rsidR="00617033" w:rsidRPr="00617033" w:rsidRDefault="00443ABC" w:rsidP="00617033">
      <w:pPr>
        <w:spacing w:before="0" w:beforeAutospacing="0" w:after="0" w:afterAutospacing="0"/>
        <w:ind w:right="180"/>
        <w:jc w:val="both"/>
        <w:rPr>
          <w:rFonts w:hAnsi="Times New Roman" w:cs="Times New Roman"/>
          <w:color w:val="000000"/>
          <w:sz w:val="28"/>
          <w:szCs w:val="24"/>
          <w:lang w:val="ru-RU"/>
        </w:rPr>
      </w:pPr>
      <w:r w:rsidRPr="00617033">
        <w:rPr>
          <w:rFonts w:hAnsi="Times New Roman" w:cs="Times New Roman"/>
          <w:color w:val="000000"/>
          <w:sz w:val="28"/>
          <w:szCs w:val="24"/>
          <w:lang w:val="ru-RU"/>
        </w:rPr>
        <w:t>Основание: пункт 9 СГС «Основные средства», пункт 46 Инструкции к Единому плану счетов №</w:t>
      </w:r>
      <w:r w:rsidRPr="00617033">
        <w:rPr>
          <w:rFonts w:hAnsi="Times New Roman" w:cs="Times New Roman"/>
          <w:color w:val="000000"/>
          <w:sz w:val="28"/>
          <w:szCs w:val="24"/>
        </w:rPr>
        <w:t> </w:t>
      </w:r>
      <w:r w:rsidRPr="00617033">
        <w:rPr>
          <w:rFonts w:hAnsi="Times New Roman" w:cs="Times New Roman"/>
          <w:color w:val="000000"/>
          <w:sz w:val="28"/>
          <w:szCs w:val="24"/>
          <w:lang w:val="ru-RU"/>
        </w:rPr>
        <w:t>157н.</w:t>
      </w:r>
    </w:p>
    <w:p w:rsidR="00E22DE9" w:rsidRDefault="00E22DE9" w:rsidP="00E22DE9">
      <w:pPr>
        <w:spacing w:before="0" w:beforeAutospacing="0" w:after="0" w:afterAutospacing="0"/>
        <w:jc w:val="both"/>
        <w:rPr>
          <w:rFonts w:hAnsi="Times New Roman" w:cs="Times New Roman"/>
          <w:color w:val="000000"/>
          <w:sz w:val="28"/>
          <w:szCs w:val="24"/>
          <w:lang w:val="ru-RU"/>
        </w:rPr>
      </w:pPr>
    </w:p>
    <w:p w:rsidR="0075318F" w:rsidRPr="00E22DE9" w:rsidRDefault="00443ABC" w:rsidP="00E22DE9">
      <w:pPr>
        <w:spacing w:before="0" w:beforeAutospacing="0" w:after="0" w:afterAutospacing="0"/>
        <w:jc w:val="both"/>
        <w:rPr>
          <w:rFonts w:hAnsi="Times New Roman" w:cs="Times New Roman"/>
          <w:color w:val="000000"/>
          <w:sz w:val="28"/>
          <w:szCs w:val="24"/>
          <w:lang w:val="ru-RU"/>
        </w:rPr>
      </w:pPr>
      <w:r w:rsidRPr="00E22DE9">
        <w:rPr>
          <w:rFonts w:hAnsi="Times New Roman" w:cs="Times New Roman"/>
          <w:color w:val="000000"/>
          <w:sz w:val="28"/>
          <w:szCs w:val="24"/>
          <w:lang w:val="ru-RU"/>
        </w:rPr>
        <w:t xml:space="preserve"> 2.4. Присвоенный объекту инвентарный номер обозначается путем нанесения номера на</w:t>
      </w:r>
      <w:r w:rsidRPr="00E22DE9">
        <w:rPr>
          <w:rFonts w:hAnsi="Times New Roman" w:cs="Times New Roman"/>
          <w:color w:val="000000"/>
          <w:sz w:val="28"/>
          <w:szCs w:val="24"/>
        </w:rPr>
        <w:t> </w:t>
      </w:r>
      <w:r w:rsidRPr="00E22DE9">
        <w:rPr>
          <w:rFonts w:hAnsi="Times New Roman" w:cs="Times New Roman"/>
          <w:color w:val="000000"/>
          <w:sz w:val="28"/>
          <w:szCs w:val="24"/>
          <w:lang w:val="ru-RU"/>
        </w:rPr>
        <w:t>инвентарный объект краской или водостойким маркером. В случае если объект является сложным (комплексом конструктивно сочлененных</w:t>
      </w:r>
      <w:r w:rsidRPr="00E22DE9">
        <w:rPr>
          <w:rFonts w:hAnsi="Times New Roman" w:cs="Times New Roman"/>
          <w:color w:val="000000"/>
          <w:sz w:val="28"/>
          <w:szCs w:val="24"/>
        </w:rPr>
        <w:t> </w:t>
      </w:r>
      <w:r w:rsidRPr="00E22DE9">
        <w:rPr>
          <w:rFonts w:hAnsi="Times New Roman" w:cs="Times New Roman"/>
          <w:color w:val="000000"/>
          <w:sz w:val="28"/>
          <w:szCs w:val="24"/>
          <w:lang w:val="ru-RU"/>
        </w:rPr>
        <w:t>предметов), инвентарный номер обозначается на каждом составляющем элементе тем же способом, что и на сложном объекте.</w:t>
      </w:r>
    </w:p>
    <w:p w:rsidR="00E22DE9" w:rsidRDefault="00E22DE9" w:rsidP="00E22DE9">
      <w:pPr>
        <w:spacing w:before="0" w:beforeAutospacing="0" w:after="0" w:afterAutospacing="0"/>
        <w:jc w:val="both"/>
        <w:rPr>
          <w:rFonts w:hAnsi="Times New Roman" w:cs="Times New Roman"/>
          <w:color w:val="000000"/>
          <w:sz w:val="28"/>
          <w:szCs w:val="24"/>
          <w:lang w:val="ru-RU"/>
        </w:rPr>
      </w:pPr>
    </w:p>
    <w:p w:rsidR="0075318F" w:rsidRPr="00E22DE9" w:rsidRDefault="00443ABC" w:rsidP="00E22DE9">
      <w:pPr>
        <w:spacing w:before="0" w:beforeAutospacing="0" w:after="0" w:afterAutospacing="0"/>
        <w:jc w:val="both"/>
        <w:rPr>
          <w:rFonts w:hAnsi="Times New Roman" w:cs="Times New Roman"/>
          <w:color w:val="000000"/>
          <w:sz w:val="28"/>
          <w:szCs w:val="24"/>
          <w:lang w:val="ru-RU"/>
        </w:rPr>
      </w:pPr>
      <w:r w:rsidRPr="00E22DE9">
        <w:rPr>
          <w:rFonts w:hAnsi="Times New Roman" w:cs="Times New Roman"/>
          <w:color w:val="000000"/>
          <w:sz w:val="28"/>
          <w:szCs w:val="24"/>
          <w:lang w:val="ru-RU"/>
        </w:rPr>
        <w:t>2.5. Затраты по замене отдельных составных частей комплекса конструктивно-сочлененных предметов,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r w:rsidR="006B4BE5" w:rsidRPr="00E22DE9">
        <w:rPr>
          <w:rFonts w:hAnsi="Times New Roman" w:cs="Times New Roman"/>
          <w:color w:val="000000"/>
          <w:sz w:val="28"/>
          <w:szCs w:val="24"/>
          <w:lang w:val="ru-RU"/>
        </w:rPr>
        <w:t>выбиваемых</w:t>
      </w:r>
      <w:r w:rsidRPr="00E22DE9">
        <w:rPr>
          <w:rFonts w:hAnsi="Times New Roman" w:cs="Times New Roman"/>
          <w:color w:val="000000"/>
          <w:sz w:val="28"/>
          <w:szCs w:val="24"/>
          <w:lang w:val="ru-RU"/>
        </w:rPr>
        <w:t>) составных частей. Данное правило применяется к следующим группам основных средств:</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машины и оборудование;</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транспортные средства;</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инвентарь производственный и хозяйственный;</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многолетние насаждения</w:t>
      </w:r>
      <w:r>
        <w:rPr>
          <w:rFonts w:hAnsi="Times New Roman" w:cs="Times New Roman"/>
          <w:color w:val="000000"/>
          <w:sz w:val="28"/>
          <w:szCs w:val="24"/>
          <w:lang w:val="ru-RU"/>
        </w:rPr>
        <w:t>.</w:t>
      </w:r>
    </w:p>
    <w:p w:rsidR="00E22DE9" w:rsidRDefault="00443ABC" w:rsidP="00E22DE9">
      <w:pPr>
        <w:spacing w:before="0" w:beforeAutospacing="0" w:after="0" w:afterAutospacing="0"/>
        <w:jc w:val="both"/>
        <w:rPr>
          <w:rFonts w:hAnsi="Times New Roman" w:cs="Times New Roman"/>
          <w:color w:val="000000"/>
          <w:sz w:val="28"/>
          <w:szCs w:val="24"/>
          <w:lang w:val="ru-RU"/>
        </w:rPr>
      </w:pPr>
      <w:r w:rsidRPr="00E22DE9">
        <w:rPr>
          <w:rFonts w:hAnsi="Times New Roman" w:cs="Times New Roman"/>
          <w:color w:val="000000"/>
          <w:sz w:val="28"/>
          <w:szCs w:val="24"/>
          <w:lang w:val="ru-RU"/>
        </w:rPr>
        <w:t>Основание: пункт 27 СГС «Основные средства».</w:t>
      </w:r>
    </w:p>
    <w:p w:rsidR="00E22DE9" w:rsidRPr="00E22DE9" w:rsidRDefault="00E22DE9" w:rsidP="00E22DE9">
      <w:pPr>
        <w:spacing w:before="0" w:beforeAutospacing="0" w:after="0" w:afterAutospacing="0"/>
        <w:jc w:val="both"/>
        <w:rPr>
          <w:rFonts w:hAnsi="Times New Roman" w:cs="Times New Roman"/>
          <w:color w:val="000000"/>
          <w:sz w:val="28"/>
          <w:szCs w:val="24"/>
          <w:lang w:val="ru-RU"/>
        </w:rPr>
      </w:pPr>
    </w:p>
    <w:p w:rsidR="0075318F" w:rsidRPr="00E22DE9" w:rsidRDefault="00443ABC" w:rsidP="00E22DE9">
      <w:pPr>
        <w:spacing w:before="0" w:beforeAutospacing="0" w:after="0" w:afterAutospacing="0"/>
        <w:jc w:val="both"/>
        <w:rPr>
          <w:rFonts w:hAnsi="Times New Roman" w:cs="Times New Roman"/>
          <w:color w:val="000000"/>
          <w:sz w:val="28"/>
          <w:szCs w:val="24"/>
          <w:lang w:val="ru-RU"/>
        </w:rPr>
      </w:pPr>
      <w:r w:rsidRPr="00E22DE9">
        <w:rPr>
          <w:rFonts w:hAnsi="Times New Roman" w:cs="Times New Roman"/>
          <w:color w:val="000000"/>
          <w:sz w:val="28"/>
          <w:szCs w:val="24"/>
          <w:lang w:val="ru-RU"/>
        </w:rPr>
        <w:t>2.</w:t>
      </w:r>
      <w:r w:rsidR="00E22DE9" w:rsidRPr="00E22DE9">
        <w:rPr>
          <w:rFonts w:hAnsi="Times New Roman" w:cs="Times New Roman"/>
          <w:color w:val="000000"/>
          <w:sz w:val="28"/>
          <w:szCs w:val="24"/>
          <w:lang w:val="ru-RU"/>
        </w:rPr>
        <w:t>6</w:t>
      </w:r>
      <w:r w:rsidRPr="00E22DE9">
        <w:rPr>
          <w:rFonts w:hAnsi="Times New Roman" w:cs="Times New Roman"/>
          <w:color w:val="000000"/>
          <w:sz w:val="28"/>
          <w:szCs w:val="24"/>
          <w:lang w:val="ru-RU"/>
        </w:rPr>
        <w:t xml:space="preserve">.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(модернизаций, </w:t>
      </w:r>
      <w:proofErr w:type="spellStart"/>
      <w:r w:rsidRPr="00E22DE9">
        <w:rPr>
          <w:rFonts w:hAnsi="Times New Roman" w:cs="Times New Roman"/>
          <w:color w:val="000000"/>
          <w:sz w:val="28"/>
          <w:szCs w:val="24"/>
          <w:lang w:val="ru-RU"/>
        </w:rPr>
        <w:t>дооборудований</w:t>
      </w:r>
      <w:proofErr w:type="spellEnd"/>
      <w:r w:rsidRPr="00E22DE9">
        <w:rPr>
          <w:rFonts w:hAnsi="Times New Roman" w:cs="Times New Roman"/>
          <w:color w:val="000000"/>
          <w:sz w:val="28"/>
          <w:szCs w:val="24"/>
          <w:lang w:val="ru-RU"/>
        </w:rPr>
        <w:t xml:space="preserve">, реконструкций, в том числе с элементами реставраций, технических перевооружений) формируют объем капитальных вложений с </w:t>
      </w:r>
      <w:r w:rsidRPr="00E22DE9">
        <w:rPr>
          <w:rFonts w:hAnsi="Times New Roman" w:cs="Times New Roman"/>
          <w:color w:val="000000"/>
          <w:sz w:val="28"/>
          <w:szCs w:val="24"/>
          <w:lang w:val="ru-RU"/>
        </w:rPr>
        <w:lastRenderedPageBreak/>
        <w:t>дальнейшим признанием в стоимости объекта основных средств. Одновременно учтенная ранее в стоимости объекта сумма затрат на проведение аналогичного мероприятия списывается в расходы текущего периода с учетом накопленной амортизации. Данное правило применяется к следующим группам основных средств:</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машины и оборудование;</w:t>
      </w:r>
    </w:p>
    <w:p w:rsidR="0075318F" w:rsidRPr="00E22DE9" w:rsidRDefault="00E22DE9" w:rsidP="00E22DE9">
      <w:pPr>
        <w:spacing w:before="0" w:beforeAutospacing="0" w:after="0" w:afterAutospacing="0"/>
        <w:ind w:left="780"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443ABC" w:rsidRPr="00E22DE9">
        <w:rPr>
          <w:rFonts w:hAnsi="Times New Roman" w:cs="Times New Roman"/>
          <w:color w:val="000000"/>
          <w:sz w:val="28"/>
          <w:szCs w:val="24"/>
          <w:lang w:val="ru-RU"/>
        </w:rPr>
        <w:t>транспортные средства;</w:t>
      </w:r>
    </w:p>
    <w:p w:rsidR="00E22DE9" w:rsidRDefault="00443ABC" w:rsidP="00E22DE9">
      <w:pPr>
        <w:spacing w:before="0" w:beforeAutospacing="0" w:after="0" w:afterAutospacing="0"/>
        <w:jc w:val="both"/>
        <w:rPr>
          <w:rFonts w:hAnsi="Times New Roman" w:cs="Times New Roman"/>
          <w:color w:val="000000"/>
          <w:sz w:val="28"/>
          <w:szCs w:val="24"/>
          <w:lang w:val="ru-RU"/>
        </w:rPr>
      </w:pPr>
      <w:r w:rsidRPr="00E22DE9">
        <w:rPr>
          <w:rFonts w:hAnsi="Times New Roman" w:cs="Times New Roman"/>
          <w:color w:val="000000"/>
          <w:sz w:val="28"/>
          <w:szCs w:val="24"/>
          <w:lang w:val="ru-RU"/>
        </w:rPr>
        <w:t>Основание: пункт 28 СГС «Основные средства».</w:t>
      </w:r>
    </w:p>
    <w:p w:rsidR="0014126B" w:rsidRPr="00E22DE9" w:rsidRDefault="0014126B" w:rsidP="00E22DE9">
      <w:pPr>
        <w:spacing w:before="0" w:beforeAutospacing="0" w:after="0" w:afterAutospacing="0"/>
        <w:jc w:val="both"/>
        <w:rPr>
          <w:rFonts w:hAnsi="Times New Roman" w:cs="Times New Roman"/>
          <w:color w:val="000000"/>
          <w:sz w:val="28"/>
          <w:szCs w:val="24"/>
          <w:lang w:val="ru-RU"/>
        </w:rPr>
      </w:pPr>
    </w:p>
    <w:p w:rsidR="0014126B" w:rsidRDefault="00443ABC" w:rsidP="0014126B">
      <w:pPr>
        <w:pStyle w:val="a3"/>
        <w:tabs>
          <w:tab w:val="left" w:pos="284"/>
        </w:tabs>
        <w:jc w:val="both"/>
        <w:rPr>
          <w:szCs w:val="28"/>
        </w:rPr>
      </w:pPr>
      <w:r w:rsidRPr="00E22DE9">
        <w:rPr>
          <w:color w:val="000000"/>
          <w:szCs w:val="24"/>
        </w:rPr>
        <w:t>2.</w:t>
      </w:r>
      <w:r w:rsidR="0014126B">
        <w:rPr>
          <w:color w:val="000000"/>
          <w:szCs w:val="24"/>
        </w:rPr>
        <w:t xml:space="preserve">7. </w:t>
      </w:r>
      <w:r w:rsidR="0014126B" w:rsidRPr="00EE61B1">
        <w:rPr>
          <w:szCs w:val="28"/>
        </w:rPr>
        <w:t>Начисление амортизации основных средств осуществляется</w:t>
      </w:r>
      <w:r w:rsidR="0014126B">
        <w:rPr>
          <w:szCs w:val="28"/>
        </w:rPr>
        <w:t xml:space="preserve"> следующим образом:</w:t>
      </w:r>
    </w:p>
    <w:p w:rsidR="0014126B" w:rsidRDefault="0014126B" w:rsidP="0014126B">
      <w:pPr>
        <w:pStyle w:val="a3"/>
        <w:tabs>
          <w:tab w:val="left" w:pos="708"/>
        </w:tabs>
        <w:ind w:left="720"/>
        <w:jc w:val="both"/>
        <w:rPr>
          <w:szCs w:val="28"/>
        </w:rPr>
      </w:pPr>
      <w:r>
        <w:rPr>
          <w:szCs w:val="28"/>
        </w:rPr>
        <w:t>- до 10 000 рублей (включительно) – не начисляется, стоимость объекта единовременно списывается</w:t>
      </w:r>
      <w:r w:rsidRPr="00EE61B1">
        <w:rPr>
          <w:szCs w:val="28"/>
        </w:rPr>
        <w:t xml:space="preserve"> </w:t>
      </w:r>
      <w:r>
        <w:rPr>
          <w:szCs w:val="28"/>
        </w:rPr>
        <w:t>с учета при вводе в эксплуатацию;</w:t>
      </w:r>
    </w:p>
    <w:p w:rsidR="0014126B" w:rsidRDefault="0014126B" w:rsidP="0014126B">
      <w:pPr>
        <w:pStyle w:val="a3"/>
        <w:tabs>
          <w:tab w:val="left" w:pos="708"/>
        </w:tabs>
        <w:ind w:left="720"/>
        <w:jc w:val="both"/>
        <w:rPr>
          <w:szCs w:val="28"/>
        </w:rPr>
      </w:pPr>
      <w:r>
        <w:rPr>
          <w:szCs w:val="28"/>
        </w:rPr>
        <w:t>- от 10 000 рублей до 100 000 рублей (включительно) – начисляется 100%  при вводе в эксплуатацию;</w:t>
      </w:r>
    </w:p>
    <w:p w:rsidR="0014126B" w:rsidRPr="00EE61B1" w:rsidRDefault="0014126B" w:rsidP="0014126B">
      <w:pPr>
        <w:pStyle w:val="a3"/>
        <w:tabs>
          <w:tab w:val="left" w:pos="708"/>
        </w:tabs>
        <w:ind w:left="720"/>
        <w:jc w:val="both"/>
        <w:rPr>
          <w:szCs w:val="28"/>
        </w:rPr>
      </w:pPr>
      <w:r>
        <w:rPr>
          <w:szCs w:val="28"/>
        </w:rPr>
        <w:t xml:space="preserve">- свыше 100 000 рублей – начисляется </w:t>
      </w:r>
      <w:r w:rsidRPr="00EE61B1">
        <w:rPr>
          <w:szCs w:val="28"/>
        </w:rPr>
        <w:t>линейным методом.</w:t>
      </w:r>
    </w:p>
    <w:p w:rsidR="0014126B" w:rsidRDefault="0014126B" w:rsidP="0014126B">
      <w:pPr>
        <w:pStyle w:val="a3"/>
        <w:tabs>
          <w:tab w:val="left" w:pos="708"/>
        </w:tabs>
        <w:jc w:val="both"/>
        <w:rPr>
          <w:szCs w:val="28"/>
        </w:rPr>
      </w:pPr>
      <w:r w:rsidRPr="00EE61B1">
        <w:rPr>
          <w:szCs w:val="28"/>
        </w:rPr>
        <w:t xml:space="preserve">Основание: пункт </w:t>
      </w:r>
      <w:r>
        <w:rPr>
          <w:szCs w:val="28"/>
        </w:rPr>
        <w:t xml:space="preserve">36, </w:t>
      </w:r>
      <w:r w:rsidRPr="00EE61B1">
        <w:rPr>
          <w:szCs w:val="28"/>
        </w:rPr>
        <w:t>37 ФСБУ "Основные средства"</w:t>
      </w:r>
    </w:p>
    <w:p w:rsidR="0014126B" w:rsidRPr="00EE61B1" w:rsidRDefault="0014126B" w:rsidP="0014126B">
      <w:pPr>
        <w:pStyle w:val="a3"/>
        <w:tabs>
          <w:tab w:val="left" w:pos="708"/>
        </w:tabs>
        <w:jc w:val="both"/>
        <w:rPr>
          <w:szCs w:val="28"/>
        </w:rPr>
      </w:pPr>
    </w:p>
    <w:p w:rsidR="0075318F"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2.</w:t>
      </w:r>
      <w:r w:rsidR="0014126B" w:rsidRPr="0014126B">
        <w:rPr>
          <w:rFonts w:hAnsi="Times New Roman" w:cs="Times New Roman"/>
          <w:color w:val="000000"/>
          <w:sz w:val="28"/>
          <w:szCs w:val="24"/>
          <w:lang w:val="ru-RU"/>
        </w:rPr>
        <w:t>8</w:t>
      </w:r>
      <w:r w:rsidRPr="0014126B">
        <w:rPr>
          <w:rFonts w:hAnsi="Times New Roman" w:cs="Times New Roman"/>
          <w:color w:val="000000"/>
          <w:sz w:val="28"/>
          <w:szCs w:val="24"/>
          <w:lang w:val="ru-RU"/>
        </w:rPr>
        <w:t>.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rsidR="0075318F"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Основание: пункт 41 СГС «Основные средства».</w:t>
      </w:r>
    </w:p>
    <w:p w:rsidR="0075318F" w:rsidRPr="0014126B" w:rsidRDefault="00443ABC" w:rsidP="0014126B">
      <w:pPr>
        <w:jc w:val="both"/>
        <w:rPr>
          <w:rFonts w:hAnsi="Times New Roman" w:cs="Times New Roman"/>
          <w:color w:val="000000"/>
          <w:sz w:val="28"/>
          <w:szCs w:val="24"/>
          <w:lang w:val="ru-RU"/>
        </w:rPr>
      </w:pPr>
      <w:r w:rsidRPr="0014126B">
        <w:rPr>
          <w:rFonts w:hAnsi="Times New Roman" w:cs="Times New Roman"/>
          <w:color w:val="000000"/>
          <w:sz w:val="28"/>
          <w:szCs w:val="24"/>
          <w:lang w:val="ru-RU"/>
        </w:rPr>
        <w:t>2.</w:t>
      </w:r>
      <w:r w:rsidR="0014126B" w:rsidRPr="0014126B">
        <w:rPr>
          <w:rFonts w:hAnsi="Times New Roman" w:cs="Times New Roman"/>
          <w:color w:val="000000"/>
          <w:sz w:val="28"/>
          <w:szCs w:val="24"/>
          <w:lang w:val="ru-RU"/>
        </w:rPr>
        <w:t>9</w:t>
      </w:r>
      <w:r w:rsidRPr="0014126B">
        <w:rPr>
          <w:rFonts w:hAnsi="Times New Roman" w:cs="Times New Roman"/>
          <w:color w:val="000000"/>
          <w:sz w:val="28"/>
          <w:szCs w:val="24"/>
          <w:lang w:val="ru-RU"/>
        </w:rPr>
        <w:t>. Срок полезного использования объектов основных средств устанавливает комиссия по поступлению и выбытию в соответствии с пунктом 35 СГС «Основные средства».</w:t>
      </w:r>
      <w:r w:rsidRPr="0014126B">
        <w:rPr>
          <w:sz w:val="24"/>
          <w:lang w:val="ru-RU"/>
        </w:rPr>
        <w:br/>
      </w:r>
      <w:r w:rsidRPr="0014126B">
        <w:rPr>
          <w:rFonts w:hAnsi="Times New Roman" w:cs="Times New Roman"/>
          <w:color w:val="000000"/>
          <w:sz w:val="28"/>
          <w:szCs w:val="24"/>
          <w:lang w:val="ru-RU"/>
        </w:rPr>
        <w:t>Состав комиссии по поступлению и выбытию активов установлен в приложении 1</w:t>
      </w:r>
      <w:r w:rsidRPr="0014126B">
        <w:rPr>
          <w:rFonts w:hAnsi="Times New Roman" w:cs="Times New Roman"/>
          <w:color w:val="000000"/>
          <w:sz w:val="28"/>
          <w:szCs w:val="24"/>
        </w:rPr>
        <w:t> </w:t>
      </w:r>
      <w:r w:rsidRPr="0014126B">
        <w:rPr>
          <w:rFonts w:hAnsi="Times New Roman" w:cs="Times New Roman"/>
          <w:color w:val="000000"/>
          <w:sz w:val="28"/>
          <w:szCs w:val="24"/>
          <w:lang w:val="ru-RU"/>
        </w:rPr>
        <w:t>настоящей Учетной политики.</w:t>
      </w:r>
    </w:p>
    <w:p w:rsidR="0075318F"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2.</w:t>
      </w:r>
      <w:r w:rsidR="0014126B">
        <w:rPr>
          <w:rFonts w:hAnsi="Times New Roman" w:cs="Times New Roman"/>
          <w:color w:val="000000"/>
          <w:sz w:val="28"/>
          <w:szCs w:val="24"/>
          <w:lang w:val="ru-RU"/>
        </w:rPr>
        <w:t>10</w:t>
      </w:r>
      <w:r w:rsidRPr="0014126B">
        <w:rPr>
          <w:rFonts w:hAnsi="Times New Roman" w:cs="Times New Roman"/>
          <w:color w:val="000000"/>
          <w:sz w:val="28"/>
          <w:szCs w:val="24"/>
          <w:lang w:val="ru-RU"/>
        </w:rPr>
        <w:t>. Основные средства стоимостью до 10</w:t>
      </w:r>
      <w:r w:rsidRPr="0014126B">
        <w:rPr>
          <w:rFonts w:hAnsi="Times New Roman" w:cs="Times New Roman"/>
          <w:color w:val="000000"/>
          <w:sz w:val="28"/>
          <w:szCs w:val="24"/>
        </w:rPr>
        <w:t> </w:t>
      </w:r>
      <w:r w:rsidRPr="0014126B">
        <w:rPr>
          <w:rFonts w:hAnsi="Times New Roman" w:cs="Times New Roman"/>
          <w:color w:val="000000"/>
          <w:sz w:val="28"/>
          <w:szCs w:val="24"/>
          <w:lang w:val="ru-RU"/>
        </w:rPr>
        <w:t xml:space="preserve">000 руб. включительно, находящиеся в эксплуатации, учитываются на </w:t>
      </w:r>
      <w:proofErr w:type="spellStart"/>
      <w:r w:rsidRPr="0014126B">
        <w:rPr>
          <w:rFonts w:hAnsi="Times New Roman" w:cs="Times New Roman"/>
          <w:color w:val="000000"/>
          <w:sz w:val="28"/>
          <w:szCs w:val="24"/>
          <w:lang w:val="ru-RU"/>
        </w:rPr>
        <w:t>забалансовом</w:t>
      </w:r>
      <w:proofErr w:type="spellEnd"/>
      <w:r w:rsidRPr="0014126B">
        <w:rPr>
          <w:rFonts w:hAnsi="Times New Roman" w:cs="Times New Roman"/>
          <w:color w:val="000000"/>
          <w:sz w:val="28"/>
          <w:szCs w:val="24"/>
          <w:lang w:val="ru-RU"/>
        </w:rPr>
        <w:t xml:space="preserve"> счете 21</w:t>
      </w:r>
      <w:r w:rsidRPr="0014126B">
        <w:rPr>
          <w:rFonts w:hAnsi="Times New Roman" w:cs="Times New Roman"/>
          <w:color w:val="000000"/>
          <w:sz w:val="28"/>
          <w:szCs w:val="24"/>
        </w:rPr>
        <w:t> </w:t>
      </w:r>
      <w:r w:rsidRPr="0014126B">
        <w:rPr>
          <w:rFonts w:hAnsi="Times New Roman" w:cs="Times New Roman"/>
          <w:color w:val="000000"/>
          <w:sz w:val="28"/>
          <w:szCs w:val="24"/>
          <w:lang w:val="ru-RU"/>
        </w:rPr>
        <w:t>по балансовой стоимости.</w:t>
      </w:r>
    </w:p>
    <w:p w:rsidR="0014126B"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Основание: пункт 39 СГС «Основные средства», пункт 373 Инструкции к Единому плану счетов № 157н.</w:t>
      </w:r>
    </w:p>
    <w:p w:rsidR="0075318F" w:rsidRPr="0014126B" w:rsidRDefault="00443ABC" w:rsidP="0014126B">
      <w:pPr>
        <w:jc w:val="both"/>
        <w:rPr>
          <w:rFonts w:hAnsi="Times New Roman" w:cs="Times New Roman"/>
          <w:color w:val="000000"/>
          <w:sz w:val="28"/>
          <w:szCs w:val="24"/>
          <w:lang w:val="ru-RU"/>
        </w:rPr>
      </w:pPr>
      <w:r w:rsidRPr="0014126B">
        <w:rPr>
          <w:rFonts w:hAnsi="Times New Roman" w:cs="Times New Roman"/>
          <w:color w:val="000000"/>
          <w:sz w:val="28"/>
          <w:szCs w:val="24"/>
          <w:lang w:val="ru-RU"/>
        </w:rPr>
        <w:t>2.1</w:t>
      </w:r>
      <w:r w:rsidR="0014126B" w:rsidRPr="0014126B">
        <w:rPr>
          <w:rFonts w:hAnsi="Times New Roman" w:cs="Times New Roman"/>
          <w:color w:val="000000"/>
          <w:sz w:val="28"/>
          <w:szCs w:val="24"/>
          <w:lang w:val="ru-RU"/>
        </w:rPr>
        <w:t>1</w:t>
      </w:r>
      <w:r w:rsidRPr="0014126B">
        <w:rPr>
          <w:rFonts w:hAnsi="Times New Roman" w:cs="Times New Roman"/>
          <w:color w:val="000000"/>
          <w:sz w:val="28"/>
          <w:szCs w:val="24"/>
          <w:lang w:val="ru-RU"/>
        </w:rPr>
        <w:t xml:space="preserve">. Локально-вычислительная сеть (ЛВС) и охранно-пожарная сигнализация (ОПС) как отдельные инвентарные объекты не учитываются. </w:t>
      </w:r>
      <w:r w:rsidRPr="0014126B">
        <w:rPr>
          <w:rFonts w:hAnsi="Times New Roman" w:cs="Times New Roman"/>
          <w:color w:val="000000"/>
          <w:sz w:val="28"/>
          <w:szCs w:val="24"/>
          <w:lang w:val="ru-RU"/>
        </w:rPr>
        <w:lastRenderedPageBreak/>
        <w:t>Отдельные элементы ЛВС и ОПС,</w:t>
      </w:r>
      <w:r w:rsidRPr="0014126B">
        <w:rPr>
          <w:rFonts w:hAnsi="Times New Roman" w:cs="Times New Roman"/>
          <w:color w:val="000000"/>
          <w:sz w:val="28"/>
          <w:szCs w:val="24"/>
        </w:rPr>
        <w:t> </w:t>
      </w:r>
      <w:r w:rsidRPr="0014126B">
        <w:rPr>
          <w:rFonts w:hAnsi="Times New Roman" w:cs="Times New Roman"/>
          <w:color w:val="000000"/>
          <w:sz w:val="28"/>
          <w:szCs w:val="24"/>
          <w:lang w:val="ru-RU"/>
        </w:rPr>
        <w:t>которые соответствуют критериям основных средств, установленным СГС «Основные</w:t>
      </w:r>
      <w:r w:rsidRPr="0014126B">
        <w:rPr>
          <w:rFonts w:hAnsi="Times New Roman" w:cs="Times New Roman"/>
          <w:color w:val="000000"/>
          <w:sz w:val="28"/>
          <w:szCs w:val="24"/>
        </w:rPr>
        <w:t> </w:t>
      </w:r>
      <w:r w:rsidRPr="0014126B">
        <w:rPr>
          <w:rFonts w:hAnsi="Times New Roman" w:cs="Times New Roman"/>
          <w:color w:val="000000"/>
          <w:sz w:val="28"/>
          <w:szCs w:val="24"/>
          <w:lang w:val="ru-RU"/>
        </w:rPr>
        <w:t>средства», учитываются как отдельные основные средства. Элементы ЛВС или ОПС, для</w:t>
      </w:r>
      <w:r w:rsidRPr="0014126B">
        <w:rPr>
          <w:rFonts w:hAnsi="Times New Roman" w:cs="Times New Roman"/>
          <w:color w:val="000000"/>
          <w:sz w:val="28"/>
          <w:szCs w:val="24"/>
        </w:rPr>
        <w:t> </w:t>
      </w:r>
      <w:r w:rsidRPr="0014126B">
        <w:rPr>
          <w:rFonts w:hAnsi="Times New Roman" w:cs="Times New Roman"/>
          <w:color w:val="000000"/>
          <w:sz w:val="28"/>
          <w:szCs w:val="24"/>
          <w:lang w:val="ru-RU"/>
        </w:rPr>
        <w:t>которых установлен одинаковый срок полезного использования, учитываются как единый</w:t>
      </w:r>
      <w:r w:rsidRPr="0014126B">
        <w:rPr>
          <w:rFonts w:hAnsi="Times New Roman" w:cs="Times New Roman"/>
          <w:color w:val="000000"/>
          <w:sz w:val="28"/>
          <w:szCs w:val="24"/>
        </w:rPr>
        <w:t> </w:t>
      </w:r>
      <w:r w:rsidRPr="0014126B">
        <w:rPr>
          <w:rFonts w:hAnsi="Times New Roman" w:cs="Times New Roman"/>
          <w:color w:val="000000"/>
          <w:sz w:val="28"/>
          <w:szCs w:val="24"/>
          <w:lang w:val="ru-RU"/>
        </w:rPr>
        <w:t xml:space="preserve">инвентарный объект в порядке, установленном в пункте 2.2 раздела </w:t>
      </w:r>
      <w:r w:rsidR="0014126B" w:rsidRPr="0014126B">
        <w:rPr>
          <w:rFonts w:hAnsi="Times New Roman" w:cs="Times New Roman"/>
          <w:color w:val="000000"/>
          <w:sz w:val="28"/>
          <w:szCs w:val="24"/>
          <w:lang w:val="ru-RU"/>
        </w:rPr>
        <w:t>5</w:t>
      </w:r>
      <w:r w:rsidRPr="0014126B">
        <w:rPr>
          <w:rFonts w:hAnsi="Times New Roman" w:cs="Times New Roman"/>
          <w:color w:val="000000"/>
          <w:sz w:val="28"/>
          <w:szCs w:val="24"/>
          <w:lang w:val="ru-RU"/>
        </w:rPr>
        <w:t xml:space="preserve"> настоящей Учетной</w:t>
      </w:r>
      <w:r w:rsidRPr="0014126B">
        <w:rPr>
          <w:rFonts w:hAnsi="Times New Roman" w:cs="Times New Roman"/>
          <w:color w:val="000000"/>
          <w:sz w:val="28"/>
          <w:szCs w:val="24"/>
        </w:rPr>
        <w:t> </w:t>
      </w:r>
      <w:r w:rsidRPr="0014126B">
        <w:rPr>
          <w:rFonts w:hAnsi="Times New Roman" w:cs="Times New Roman"/>
          <w:color w:val="000000"/>
          <w:sz w:val="28"/>
          <w:szCs w:val="24"/>
          <w:lang w:val="ru-RU"/>
        </w:rPr>
        <w:t>политики.</w:t>
      </w:r>
    </w:p>
    <w:p w:rsidR="0075318F" w:rsidRPr="0014126B" w:rsidRDefault="00443ABC" w:rsidP="0014126B">
      <w:pPr>
        <w:jc w:val="both"/>
        <w:rPr>
          <w:rFonts w:hAnsi="Times New Roman" w:cs="Times New Roman"/>
          <w:color w:val="000000"/>
          <w:sz w:val="28"/>
          <w:szCs w:val="24"/>
          <w:lang w:val="ru-RU"/>
        </w:rPr>
      </w:pPr>
      <w:r w:rsidRPr="0014126B">
        <w:rPr>
          <w:rFonts w:hAnsi="Times New Roman" w:cs="Times New Roman"/>
          <w:color w:val="000000"/>
          <w:sz w:val="28"/>
          <w:szCs w:val="24"/>
          <w:lang w:val="ru-RU"/>
        </w:rPr>
        <w:t>2.1</w:t>
      </w:r>
      <w:r w:rsidR="0014126B" w:rsidRPr="0014126B">
        <w:rPr>
          <w:rFonts w:hAnsi="Times New Roman" w:cs="Times New Roman"/>
          <w:color w:val="000000"/>
          <w:sz w:val="28"/>
          <w:szCs w:val="24"/>
          <w:lang w:val="ru-RU"/>
        </w:rPr>
        <w:t>2</w:t>
      </w:r>
      <w:r w:rsidRPr="0014126B">
        <w:rPr>
          <w:rFonts w:hAnsi="Times New Roman" w:cs="Times New Roman"/>
          <w:color w:val="000000"/>
          <w:sz w:val="28"/>
          <w:szCs w:val="24"/>
          <w:lang w:val="ru-RU"/>
        </w:rPr>
        <w:t>. 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75318F" w:rsidRPr="0014126B" w:rsidRDefault="00443ABC" w:rsidP="0014126B">
      <w:pPr>
        <w:jc w:val="both"/>
        <w:rPr>
          <w:rFonts w:hAnsi="Times New Roman" w:cs="Times New Roman"/>
          <w:color w:val="000000"/>
          <w:sz w:val="28"/>
          <w:szCs w:val="24"/>
          <w:lang w:val="ru-RU"/>
        </w:rPr>
      </w:pPr>
      <w:r w:rsidRPr="0014126B">
        <w:rPr>
          <w:rFonts w:hAnsi="Times New Roman" w:cs="Times New Roman"/>
          <w:color w:val="000000"/>
          <w:sz w:val="28"/>
          <w:szCs w:val="24"/>
          <w:lang w:val="ru-RU"/>
        </w:rPr>
        <w:t>2.1</w:t>
      </w:r>
      <w:r w:rsidR="0014126B">
        <w:rPr>
          <w:rFonts w:hAnsi="Times New Roman" w:cs="Times New Roman"/>
          <w:color w:val="000000"/>
          <w:sz w:val="28"/>
          <w:szCs w:val="24"/>
          <w:lang w:val="ru-RU"/>
        </w:rPr>
        <w:t>3</w:t>
      </w:r>
      <w:r w:rsidRPr="0014126B">
        <w:rPr>
          <w:rFonts w:hAnsi="Times New Roman" w:cs="Times New Roman"/>
          <w:color w:val="000000"/>
          <w:sz w:val="28"/>
          <w:szCs w:val="24"/>
          <w:lang w:val="ru-RU"/>
        </w:rPr>
        <w:t xml:space="preserve">. Передача в пользование объектов, которые содержатся за счет учреждения, отражается как внутреннее перемещение. Учет таких объектов ведется на дополнительном </w:t>
      </w:r>
      <w:proofErr w:type="spellStart"/>
      <w:r w:rsidRPr="0014126B">
        <w:rPr>
          <w:rFonts w:hAnsi="Times New Roman" w:cs="Times New Roman"/>
          <w:color w:val="000000"/>
          <w:sz w:val="28"/>
          <w:szCs w:val="24"/>
          <w:lang w:val="ru-RU"/>
        </w:rPr>
        <w:t>забалансовом</w:t>
      </w:r>
      <w:proofErr w:type="spellEnd"/>
      <w:r w:rsidRPr="0014126B">
        <w:rPr>
          <w:rFonts w:hAnsi="Times New Roman" w:cs="Times New Roman"/>
          <w:color w:val="000000"/>
          <w:sz w:val="28"/>
          <w:szCs w:val="24"/>
          <w:lang w:val="ru-RU"/>
        </w:rPr>
        <w:t xml:space="preserve"> счете 43П «Имущество, переданное в пользование, – не объект аренды».</w:t>
      </w:r>
    </w:p>
    <w:p w:rsidR="0075318F" w:rsidRPr="003046F4" w:rsidRDefault="00443ABC">
      <w:pPr>
        <w:rPr>
          <w:rFonts w:hAnsi="Times New Roman" w:cs="Times New Roman"/>
          <w:color w:val="000000"/>
          <w:sz w:val="28"/>
          <w:szCs w:val="24"/>
          <w:lang w:val="ru-RU"/>
        </w:rPr>
      </w:pPr>
      <w:r w:rsidRPr="003046F4">
        <w:rPr>
          <w:rFonts w:hAnsi="Times New Roman" w:cs="Times New Roman"/>
          <w:b/>
          <w:bCs/>
          <w:color w:val="000000"/>
          <w:sz w:val="28"/>
          <w:szCs w:val="24"/>
          <w:lang w:val="ru-RU"/>
        </w:rPr>
        <w:t>3. Нематериальные активы</w:t>
      </w:r>
    </w:p>
    <w:p w:rsidR="0075318F"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3.1. Начисление амортизации осуществляется следующим образом:</w:t>
      </w:r>
    </w:p>
    <w:p w:rsidR="0075318F" w:rsidRPr="0014126B" w:rsidRDefault="003046F4" w:rsidP="0014126B">
      <w:pPr>
        <w:spacing w:before="0" w:beforeAutospacing="0"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w:t>
      </w:r>
      <w:r w:rsidR="0014126B">
        <w:rPr>
          <w:rFonts w:hAnsi="Times New Roman" w:cs="Times New Roman"/>
          <w:color w:val="000000"/>
          <w:sz w:val="28"/>
          <w:szCs w:val="24"/>
          <w:lang w:val="ru-RU"/>
        </w:rPr>
        <w:t xml:space="preserve">- </w:t>
      </w:r>
      <w:r w:rsidR="00443ABC" w:rsidRPr="0014126B">
        <w:rPr>
          <w:rFonts w:hAnsi="Times New Roman" w:cs="Times New Roman"/>
          <w:color w:val="000000"/>
          <w:sz w:val="28"/>
          <w:szCs w:val="24"/>
          <w:lang w:val="ru-RU"/>
        </w:rPr>
        <w:t>методом уменьшаемого остатка с применением коэффициент2</w:t>
      </w:r>
      <w:r w:rsidR="00443ABC" w:rsidRPr="0014126B">
        <w:rPr>
          <w:rFonts w:hAnsi="Times New Roman" w:cs="Times New Roman"/>
          <w:color w:val="000000"/>
          <w:sz w:val="28"/>
          <w:szCs w:val="24"/>
        </w:rPr>
        <w:t> </w:t>
      </w:r>
      <w:r w:rsidR="00443ABC" w:rsidRPr="0014126B">
        <w:rPr>
          <w:rFonts w:hAnsi="Times New Roman" w:cs="Times New Roman"/>
          <w:color w:val="000000"/>
          <w:sz w:val="28"/>
          <w:szCs w:val="24"/>
          <w:lang w:val="ru-RU"/>
        </w:rPr>
        <w:t>– на нематериальные активы группы «Научные исследования (научно-исследовательские разработки)»;</w:t>
      </w:r>
    </w:p>
    <w:p w:rsidR="0075318F" w:rsidRPr="0014126B" w:rsidRDefault="003046F4" w:rsidP="003046F4">
      <w:pPr>
        <w:spacing w:before="0" w:beforeAutospacing="0" w:after="0" w:afterAutospacing="0"/>
        <w:ind w:right="180"/>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14126B">
        <w:rPr>
          <w:rFonts w:hAnsi="Times New Roman" w:cs="Times New Roman"/>
          <w:color w:val="000000"/>
          <w:sz w:val="28"/>
          <w:szCs w:val="24"/>
          <w:lang w:val="ru-RU"/>
        </w:rPr>
        <w:t>линейным методом – на остальные объекты нематериальных активов.</w:t>
      </w:r>
    </w:p>
    <w:p w:rsidR="0075318F"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Основание: пункты 30, 31 СГС «Нематериальные активы».</w:t>
      </w:r>
    </w:p>
    <w:p w:rsidR="003046F4" w:rsidRPr="0014126B" w:rsidRDefault="003046F4" w:rsidP="0014126B">
      <w:pPr>
        <w:spacing w:before="0" w:beforeAutospacing="0" w:after="0" w:afterAutospacing="0"/>
        <w:jc w:val="both"/>
        <w:rPr>
          <w:rFonts w:hAnsi="Times New Roman" w:cs="Times New Roman"/>
          <w:color w:val="000000"/>
          <w:sz w:val="28"/>
          <w:szCs w:val="24"/>
          <w:lang w:val="ru-RU"/>
        </w:rPr>
      </w:pPr>
    </w:p>
    <w:p w:rsidR="0075318F" w:rsidRPr="0014126B" w:rsidRDefault="00443ABC" w:rsidP="0014126B">
      <w:pPr>
        <w:spacing w:before="0" w:beforeAutospacing="0" w:after="0" w:afterAutospacing="0"/>
        <w:jc w:val="both"/>
        <w:rPr>
          <w:rFonts w:hAnsi="Times New Roman" w:cs="Times New Roman"/>
          <w:color w:val="000000"/>
          <w:sz w:val="28"/>
          <w:szCs w:val="24"/>
          <w:lang w:val="ru-RU"/>
        </w:rPr>
      </w:pPr>
      <w:r w:rsidRPr="0014126B">
        <w:rPr>
          <w:rFonts w:hAnsi="Times New Roman" w:cs="Times New Roman"/>
          <w:color w:val="000000"/>
          <w:sz w:val="28"/>
          <w:szCs w:val="24"/>
          <w:lang w:val="ru-RU"/>
        </w:rPr>
        <w:t>3.2. Учреждение дополнительно раскрывает данные по группам нематериальных активов раздельно по объектам, которые созданы собственными силами, и прочим объектам в части изменения стоимости объектов в результате недостач и излишков.</w:t>
      </w:r>
    </w:p>
    <w:p w:rsidR="0075318F" w:rsidRPr="00E5769E" w:rsidRDefault="00443ABC" w:rsidP="0014126B">
      <w:pPr>
        <w:spacing w:before="0" w:beforeAutospacing="0" w:after="0" w:afterAutospacing="0"/>
        <w:jc w:val="both"/>
        <w:rPr>
          <w:rFonts w:hAnsi="Times New Roman" w:cs="Times New Roman"/>
          <w:color w:val="000000"/>
          <w:sz w:val="24"/>
          <w:szCs w:val="24"/>
          <w:lang w:val="ru-RU"/>
        </w:rPr>
      </w:pPr>
      <w:r w:rsidRPr="0014126B">
        <w:rPr>
          <w:rFonts w:hAnsi="Times New Roman" w:cs="Times New Roman"/>
          <w:color w:val="000000"/>
          <w:sz w:val="28"/>
          <w:szCs w:val="24"/>
          <w:lang w:val="ru-RU"/>
        </w:rPr>
        <w:t>Основание: пункт 44 СГС «Нематериальные активы».</w:t>
      </w:r>
    </w:p>
    <w:p w:rsidR="0075318F" w:rsidRPr="003046F4" w:rsidRDefault="00443ABC">
      <w:pPr>
        <w:rPr>
          <w:rFonts w:hAnsi="Times New Roman" w:cs="Times New Roman"/>
          <w:color w:val="000000"/>
          <w:sz w:val="28"/>
          <w:szCs w:val="24"/>
          <w:lang w:val="ru-RU"/>
        </w:rPr>
      </w:pPr>
      <w:r w:rsidRPr="003046F4">
        <w:rPr>
          <w:rFonts w:hAnsi="Times New Roman" w:cs="Times New Roman"/>
          <w:b/>
          <w:bCs/>
          <w:color w:val="000000"/>
          <w:sz w:val="28"/>
          <w:szCs w:val="24"/>
          <w:lang w:val="ru-RU"/>
        </w:rPr>
        <w:t>4. Материальные запасы</w:t>
      </w:r>
    </w:p>
    <w:p w:rsidR="0075318F" w:rsidRPr="003046F4" w:rsidRDefault="00443ABC" w:rsidP="003046F4">
      <w:pPr>
        <w:jc w:val="both"/>
        <w:rPr>
          <w:rFonts w:hAnsi="Times New Roman" w:cs="Times New Roman"/>
          <w:color w:val="000000"/>
          <w:sz w:val="28"/>
          <w:szCs w:val="24"/>
          <w:lang w:val="ru-RU"/>
        </w:rPr>
      </w:pPr>
      <w:r w:rsidRPr="003046F4">
        <w:rPr>
          <w:rFonts w:hAnsi="Times New Roman" w:cs="Times New Roman"/>
          <w:color w:val="000000"/>
          <w:sz w:val="28"/>
          <w:szCs w:val="24"/>
          <w:lang w:val="ru-RU"/>
        </w:rPr>
        <w:t xml:space="preserve">4.1. </w:t>
      </w:r>
      <w:r w:rsidR="003046F4" w:rsidRPr="003046F4">
        <w:rPr>
          <w:rFonts w:hAnsi="Times New Roman" w:cs="Times New Roman"/>
          <w:color w:val="000000"/>
          <w:sz w:val="28"/>
          <w:szCs w:val="24"/>
          <w:lang w:val="ru-RU"/>
        </w:rPr>
        <w:t>Администрация</w:t>
      </w:r>
      <w:r w:rsidRPr="003046F4">
        <w:rPr>
          <w:rFonts w:hAnsi="Times New Roman" w:cs="Times New Roman"/>
          <w:color w:val="000000"/>
          <w:sz w:val="28"/>
          <w:szCs w:val="24"/>
          <w:lang w:val="ru-RU"/>
        </w:rPr>
        <w:t xml:space="preserve"> учитывает в составе материальных запасов материальные объекты, указанные в пунктах 98–99 Инструкции к Единому плану счетов № 157н, а также производственный и хозяйственный инвентарь, перечень которого приведен в</w:t>
      </w:r>
      <w:r w:rsidRPr="003046F4">
        <w:rPr>
          <w:rFonts w:hAnsi="Times New Roman" w:cs="Times New Roman"/>
          <w:color w:val="000000"/>
          <w:sz w:val="28"/>
          <w:szCs w:val="24"/>
        </w:rPr>
        <w:t> </w:t>
      </w:r>
      <w:r w:rsidRPr="003046F4">
        <w:rPr>
          <w:rFonts w:hAnsi="Times New Roman" w:cs="Times New Roman"/>
          <w:color w:val="000000"/>
          <w:sz w:val="28"/>
          <w:szCs w:val="24"/>
          <w:lang w:val="ru-RU"/>
        </w:rPr>
        <w:t>приложении</w:t>
      </w:r>
      <w:r w:rsidRPr="003046F4">
        <w:rPr>
          <w:rFonts w:hAnsi="Times New Roman" w:cs="Times New Roman"/>
          <w:color w:val="000000"/>
          <w:sz w:val="28"/>
          <w:szCs w:val="24"/>
        </w:rPr>
        <w:t> </w:t>
      </w:r>
      <w:r w:rsidRPr="003046F4">
        <w:rPr>
          <w:rFonts w:hAnsi="Times New Roman" w:cs="Times New Roman"/>
          <w:color w:val="000000"/>
          <w:sz w:val="28"/>
          <w:szCs w:val="24"/>
          <w:lang w:val="ru-RU"/>
        </w:rPr>
        <w:t>7.</w:t>
      </w:r>
    </w:p>
    <w:p w:rsidR="0075318F" w:rsidRPr="003046F4" w:rsidRDefault="00443ABC" w:rsidP="003046F4">
      <w:pPr>
        <w:spacing w:after="0" w:afterAutospacing="0"/>
        <w:jc w:val="both"/>
        <w:rPr>
          <w:rFonts w:hAnsi="Times New Roman" w:cs="Times New Roman"/>
          <w:color w:val="000000"/>
          <w:sz w:val="28"/>
          <w:szCs w:val="24"/>
          <w:lang w:val="ru-RU"/>
        </w:rPr>
      </w:pPr>
      <w:r w:rsidRPr="003046F4">
        <w:rPr>
          <w:rFonts w:hAnsi="Times New Roman" w:cs="Times New Roman"/>
          <w:color w:val="000000"/>
          <w:sz w:val="28"/>
          <w:szCs w:val="24"/>
          <w:lang w:val="ru-RU"/>
        </w:rPr>
        <w:t>4.2. Единица учета материальных запасов в учреждении – номенклатурная (реестровая) единица. Исключения:</w:t>
      </w:r>
    </w:p>
    <w:p w:rsidR="0075318F" w:rsidRPr="003046F4" w:rsidRDefault="003046F4" w:rsidP="003046F4">
      <w:pPr>
        <w:spacing w:before="0" w:beforeAutospacing="0" w:after="0" w:afterAutospacing="0"/>
        <w:ind w:right="180"/>
        <w:contextualSpacing/>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3046F4">
        <w:rPr>
          <w:rFonts w:hAnsi="Times New Roman" w:cs="Times New Roman"/>
          <w:color w:val="000000"/>
          <w:sz w:val="28"/>
          <w:szCs w:val="24"/>
          <w:lang w:val="ru-RU"/>
        </w:rPr>
        <w:t xml:space="preserve">группы материальных запасов, характеристики которых совпадают, например: офисная бумага одного формата с одинаковым количеством листов в пачке, кнопки канцелярские с </w:t>
      </w:r>
      <w:proofErr w:type="gramStart"/>
      <w:r w:rsidR="00443ABC" w:rsidRPr="003046F4">
        <w:rPr>
          <w:rFonts w:hAnsi="Times New Roman" w:cs="Times New Roman"/>
          <w:color w:val="000000"/>
          <w:sz w:val="28"/>
          <w:szCs w:val="24"/>
          <w:lang w:val="ru-RU"/>
        </w:rPr>
        <w:t>одинаковыми</w:t>
      </w:r>
      <w:proofErr w:type="gramEnd"/>
      <w:r w:rsidR="00443ABC" w:rsidRPr="003046F4">
        <w:rPr>
          <w:rFonts w:hAnsi="Times New Roman" w:cs="Times New Roman"/>
          <w:color w:val="000000"/>
          <w:sz w:val="28"/>
          <w:szCs w:val="24"/>
          <w:lang w:val="ru-RU"/>
        </w:rPr>
        <w:t xml:space="preserve"> диаметром и </w:t>
      </w:r>
      <w:r w:rsidR="00443ABC" w:rsidRPr="003046F4">
        <w:rPr>
          <w:rFonts w:hAnsi="Times New Roman" w:cs="Times New Roman"/>
          <w:color w:val="000000"/>
          <w:sz w:val="28"/>
          <w:szCs w:val="24"/>
          <w:lang w:val="ru-RU"/>
        </w:rPr>
        <w:lastRenderedPageBreak/>
        <w:t>количеством штук в коробке и т. д. Единица учета таких материальных запасов – однородная (реестровая) группа запасов;</w:t>
      </w:r>
    </w:p>
    <w:p w:rsidR="003046F4" w:rsidRDefault="003046F4" w:rsidP="003046F4">
      <w:pPr>
        <w:spacing w:before="0" w:beforeAutospacing="0" w:after="0" w:afterAutospacing="0"/>
        <w:ind w:right="180"/>
        <w:jc w:val="both"/>
        <w:rPr>
          <w:rFonts w:hAnsi="Times New Roman" w:cs="Times New Roman"/>
          <w:color w:val="000000"/>
          <w:sz w:val="28"/>
          <w:szCs w:val="24"/>
          <w:lang w:val="ru-RU"/>
        </w:rPr>
      </w:pPr>
      <w:r>
        <w:rPr>
          <w:rFonts w:hAnsi="Times New Roman" w:cs="Times New Roman"/>
          <w:color w:val="000000"/>
          <w:sz w:val="28"/>
          <w:szCs w:val="24"/>
          <w:lang w:val="ru-RU"/>
        </w:rPr>
        <w:t xml:space="preserve">     - </w:t>
      </w:r>
      <w:r w:rsidR="00443ABC" w:rsidRPr="003046F4">
        <w:rPr>
          <w:rFonts w:hAnsi="Times New Roman" w:cs="Times New Roman"/>
          <w:color w:val="000000"/>
          <w:sz w:val="28"/>
          <w:szCs w:val="24"/>
          <w:lang w:val="ru-RU"/>
        </w:rPr>
        <w:t>материальные запасы с ограниченным сроком годности – продукты питания, медикаменты и др., а также товары для продажи. Единица учета таких материальных запасов – партия.</w:t>
      </w:r>
    </w:p>
    <w:p w:rsidR="003046F4" w:rsidRDefault="00443ABC" w:rsidP="003046F4">
      <w:pPr>
        <w:spacing w:before="0" w:beforeAutospacing="0" w:after="0" w:afterAutospacing="0"/>
        <w:ind w:right="180"/>
        <w:jc w:val="both"/>
        <w:rPr>
          <w:rFonts w:hAnsi="Times New Roman" w:cs="Times New Roman"/>
          <w:color w:val="000000"/>
          <w:sz w:val="28"/>
          <w:szCs w:val="24"/>
          <w:lang w:val="ru-RU"/>
        </w:rPr>
      </w:pPr>
      <w:r w:rsidRPr="003046F4">
        <w:rPr>
          <w:rFonts w:hAnsi="Times New Roman" w:cs="Times New Roman"/>
          <w:color w:val="000000"/>
          <w:sz w:val="28"/>
          <w:szCs w:val="24"/>
          <w:lang w:val="ru-RU"/>
        </w:rPr>
        <w:t>Решение о применении единиц учета «однородная (реестровая) группа запасов» и «партия» принимает</w:t>
      </w:r>
      <w:r w:rsidRPr="003046F4">
        <w:rPr>
          <w:rFonts w:hAnsi="Times New Roman" w:cs="Times New Roman"/>
          <w:color w:val="000000"/>
          <w:sz w:val="28"/>
          <w:szCs w:val="24"/>
        </w:rPr>
        <w:t> </w:t>
      </w:r>
      <w:r w:rsidRPr="003046F4">
        <w:rPr>
          <w:rFonts w:hAnsi="Times New Roman" w:cs="Times New Roman"/>
          <w:color w:val="000000"/>
          <w:sz w:val="28"/>
          <w:szCs w:val="24"/>
          <w:lang w:val="ru-RU"/>
        </w:rPr>
        <w:t>бухгалтер на основе своего профессионального суждения.</w:t>
      </w:r>
    </w:p>
    <w:p w:rsidR="0075318F" w:rsidRPr="003046F4" w:rsidRDefault="00443ABC" w:rsidP="003046F4">
      <w:pPr>
        <w:spacing w:before="0" w:beforeAutospacing="0" w:after="0" w:afterAutospacing="0"/>
        <w:ind w:right="180"/>
        <w:jc w:val="both"/>
        <w:rPr>
          <w:rFonts w:hAnsi="Times New Roman" w:cs="Times New Roman"/>
          <w:color w:val="000000"/>
          <w:sz w:val="28"/>
          <w:szCs w:val="24"/>
          <w:lang w:val="ru-RU"/>
        </w:rPr>
      </w:pPr>
      <w:r w:rsidRPr="003046F4">
        <w:rPr>
          <w:rFonts w:hAnsi="Times New Roman" w:cs="Times New Roman"/>
          <w:color w:val="000000"/>
          <w:sz w:val="28"/>
          <w:szCs w:val="24"/>
          <w:lang w:val="ru-RU"/>
        </w:rPr>
        <w:t>Основание: пункт 8 СГС «Запасы».</w:t>
      </w:r>
    </w:p>
    <w:p w:rsidR="0075318F" w:rsidRPr="003046F4" w:rsidRDefault="00443ABC" w:rsidP="003046F4">
      <w:pPr>
        <w:jc w:val="both"/>
        <w:rPr>
          <w:rFonts w:hAnsi="Times New Roman" w:cs="Times New Roman"/>
          <w:color w:val="000000"/>
          <w:sz w:val="28"/>
          <w:szCs w:val="24"/>
          <w:lang w:val="ru-RU"/>
        </w:rPr>
      </w:pPr>
      <w:r w:rsidRPr="003046F4">
        <w:rPr>
          <w:rFonts w:hAnsi="Times New Roman" w:cs="Times New Roman"/>
          <w:color w:val="000000"/>
          <w:sz w:val="28"/>
          <w:szCs w:val="24"/>
          <w:lang w:val="ru-RU"/>
        </w:rPr>
        <w:t>4.3. Списание материальных запасов производится по средней фактической стоимости.</w:t>
      </w:r>
      <w:r w:rsidRPr="003046F4">
        <w:rPr>
          <w:sz w:val="24"/>
          <w:lang w:val="ru-RU"/>
        </w:rPr>
        <w:br/>
      </w:r>
      <w:r w:rsidRPr="003046F4">
        <w:rPr>
          <w:rFonts w:hAnsi="Times New Roman" w:cs="Times New Roman"/>
          <w:color w:val="000000"/>
          <w:sz w:val="28"/>
          <w:szCs w:val="24"/>
          <w:lang w:val="ru-RU"/>
        </w:rPr>
        <w:t>Основание: пункт 108 Инструкции к Единому плану счетов №</w:t>
      </w:r>
      <w:r w:rsidRPr="003046F4">
        <w:rPr>
          <w:rFonts w:hAnsi="Times New Roman" w:cs="Times New Roman"/>
          <w:color w:val="000000"/>
          <w:sz w:val="28"/>
          <w:szCs w:val="24"/>
        </w:rPr>
        <w:t> </w:t>
      </w:r>
      <w:r w:rsidRPr="003046F4">
        <w:rPr>
          <w:rFonts w:hAnsi="Times New Roman" w:cs="Times New Roman"/>
          <w:color w:val="000000"/>
          <w:sz w:val="28"/>
          <w:szCs w:val="24"/>
          <w:lang w:val="ru-RU"/>
        </w:rPr>
        <w:t>157н.</w:t>
      </w:r>
    </w:p>
    <w:p w:rsidR="003046F4" w:rsidRPr="00EE61B1" w:rsidRDefault="00443ABC" w:rsidP="003046F4">
      <w:pPr>
        <w:pStyle w:val="a3"/>
        <w:tabs>
          <w:tab w:val="left" w:pos="708"/>
        </w:tabs>
        <w:jc w:val="both"/>
        <w:rPr>
          <w:szCs w:val="28"/>
        </w:rPr>
      </w:pPr>
      <w:r w:rsidRPr="003046F4">
        <w:rPr>
          <w:color w:val="000000"/>
          <w:szCs w:val="24"/>
        </w:rPr>
        <w:t xml:space="preserve">4.4. </w:t>
      </w:r>
      <w:r w:rsidR="003046F4" w:rsidRPr="00EE61B1">
        <w:rPr>
          <w:szCs w:val="28"/>
        </w:rPr>
        <w:t>Нормы на расходы горюче-смазочных материалов (ГСМ),</w:t>
      </w:r>
      <w:r w:rsidR="003046F4" w:rsidRPr="00EE61B1">
        <w:t xml:space="preserve"> </w:t>
      </w:r>
      <w:r w:rsidR="003046F4" w:rsidRPr="00EE61B1">
        <w:rPr>
          <w:szCs w:val="28"/>
        </w:rPr>
        <w:t xml:space="preserve">период применения зимней надбавки к нормам расхода ГСМ и ее величина утверждаются Распоряжением главы Администрации </w:t>
      </w:r>
      <w:r w:rsidR="003046F4">
        <w:rPr>
          <w:szCs w:val="28"/>
        </w:rPr>
        <w:t>Коммунарского сельского поселения</w:t>
      </w:r>
      <w:r w:rsidR="003046F4" w:rsidRPr="00EE61B1">
        <w:rPr>
          <w:szCs w:val="28"/>
        </w:rPr>
        <w:t>.</w:t>
      </w:r>
    </w:p>
    <w:p w:rsidR="003046F4" w:rsidRPr="00EE61B1" w:rsidRDefault="003046F4" w:rsidP="003046F4">
      <w:pPr>
        <w:pStyle w:val="a3"/>
        <w:tabs>
          <w:tab w:val="left" w:pos="708"/>
        </w:tabs>
        <w:jc w:val="both"/>
        <w:rPr>
          <w:szCs w:val="28"/>
        </w:rPr>
      </w:pPr>
      <w:r w:rsidRPr="00EE61B1">
        <w:rPr>
          <w:szCs w:val="28"/>
        </w:rPr>
        <w:t>Основание: п. 6 Инструкции № 157н</w:t>
      </w:r>
    </w:p>
    <w:p w:rsidR="003046F4" w:rsidRPr="00EE61B1" w:rsidRDefault="003046F4" w:rsidP="003046F4">
      <w:pPr>
        <w:pStyle w:val="a3"/>
        <w:tabs>
          <w:tab w:val="left" w:pos="708"/>
        </w:tabs>
        <w:jc w:val="both"/>
        <w:rPr>
          <w:szCs w:val="28"/>
        </w:rPr>
      </w:pPr>
      <w:r w:rsidRPr="00EE61B1">
        <w:rPr>
          <w:szCs w:val="28"/>
        </w:rPr>
        <w:t xml:space="preserve">ГСМ списывается на расходы по фактическому расходу на основании путевых листов, но не выше норм, установленных Распоряжением главы Администрации </w:t>
      </w:r>
      <w:r>
        <w:rPr>
          <w:szCs w:val="28"/>
        </w:rPr>
        <w:t>Коммунарского сельского поселения</w:t>
      </w:r>
      <w:r w:rsidRPr="00EE61B1">
        <w:rPr>
          <w:szCs w:val="28"/>
        </w:rPr>
        <w:t>.</w:t>
      </w:r>
    </w:p>
    <w:p w:rsidR="003046F4" w:rsidRPr="00EE61B1" w:rsidRDefault="003046F4" w:rsidP="003046F4">
      <w:pPr>
        <w:pStyle w:val="a3"/>
        <w:tabs>
          <w:tab w:val="left" w:pos="708"/>
        </w:tabs>
        <w:jc w:val="both"/>
        <w:rPr>
          <w:szCs w:val="28"/>
        </w:rPr>
      </w:pPr>
      <w:r w:rsidRPr="00EE61B1">
        <w:rPr>
          <w:szCs w:val="28"/>
        </w:rPr>
        <w:t>Основание: Методические рекомендации №АМ-23-р</w:t>
      </w:r>
      <w:r>
        <w:rPr>
          <w:szCs w:val="28"/>
        </w:rPr>
        <w:t>.</w:t>
      </w:r>
    </w:p>
    <w:p w:rsidR="0075318F" w:rsidRPr="003046F4" w:rsidRDefault="00443ABC" w:rsidP="003046F4">
      <w:pPr>
        <w:jc w:val="both"/>
        <w:rPr>
          <w:rFonts w:hAnsi="Times New Roman" w:cs="Times New Roman"/>
          <w:color w:val="000000"/>
          <w:sz w:val="28"/>
          <w:szCs w:val="24"/>
          <w:lang w:val="ru-RU"/>
        </w:rPr>
      </w:pPr>
      <w:r w:rsidRPr="003046F4">
        <w:rPr>
          <w:rFonts w:hAnsi="Times New Roman" w:cs="Times New Roman"/>
          <w:color w:val="000000"/>
          <w:sz w:val="28"/>
          <w:szCs w:val="24"/>
          <w:lang w:val="ru-RU"/>
        </w:rPr>
        <w:t>4.5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w:t>
      </w:r>
      <w:r w:rsidRPr="003046F4">
        <w:rPr>
          <w:rFonts w:hAnsi="Times New Roman" w:cs="Times New Roman"/>
          <w:color w:val="000000"/>
          <w:sz w:val="28"/>
          <w:szCs w:val="24"/>
        </w:rPr>
        <w:t> </w:t>
      </w:r>
      <w:r w:rsidRPr="003046F4">
        <w:rPr>
          <w:rFonts w:hAnsi="Times New Roman" w:cs="Times New Roman"/>
          <w:color w:val="000000"/>
          <w:sz w:val="28"/>
          <w:szCs w:val="24"/>
          <w:lang w:val="ru-RU"/>
        </w:rPr>
        <w:t>ведомость является основанием для списания материальных запасов.</w:t>
      </w:r>
    </w:p>
    <w:p w:rsidR="0075318F" w:rsidRPr="003046F4" w:rsidRDefault="00443ABC" w:rsidP="003046F4">
      <w:pPr>
        <w:jc w:val="both"/>
        <w:rPr>
          <w:rFonts w:hAnsi="Times New Roman" w:cs="Times New Roman"/>
          <w:color w:val="000000"/>
          <w:sz w:val="28"/>
          <w:szCs w:val="24"/>
          <w:lang w:val="ru-RU"/>
        </w:rPr>
      </w:pPr>
      <w:r w:rsidRPr="003046F4">
        <w:rPr>
          <w:rFonts w:hAnsi="Times New Roman" w:cs="Times New Roman"/>
          <w:color w:val="000000"/>
          <w:sz w:val="28"/>
          <w:szCs w:val="24"/>
          <w:lang w:val="ru-RU"/>
        </w:rPr>
        <w:t>4.6. Мягкий и хозяйственный инвентарь, посуда списываются по Акту о списании мягкого и хозяйственного инвентаря (ф. 0504143).</w:t>
      </w:r>
      <w:r w:rsidRPr="003046F4">
        <w:rPr>
          <w:rFonts w:hAnsi="Times New Roman" w:cs="Times New Roman"/>
          <w:color w:val="000000"/>
          <w:sz w:val="28"/>
          <w:szCs w:val="24"/>
        </w:rPr>
        <w:t> </w:t>
      </w:r>
      <w:r w:rsidRPr="003046F4">
        <w:rPr>
          <w:rFonts w:hAnsi="Times New Roman" w:cs="Times New Roman"/>
          <w:color w:val="000000"/>
          <w:sz w:val="28"/>
          <w:szCs w:val="24"/>
          <w:lang w:val="ru-RU"/>
        </w:rPr>
        <w:t>В остальных случаях материальные запасы списываются по акту о списании</w:t>
      </w:r>
      <w:r w:rsidRPr="003046F4">
        <w:rPr>
          <w:rFonts w:hAnsi="Times New Roman" w:cs="Times New Roman"/>
          <w:color w:val="000000"/>
          <w:sz w:val="28"/>
          <w:szCs w:val="24"/>
        </w:rPr>
        <w:t> </w:t>
      </w:r>
      <w:r w:rsidRPr="003046F4">
        <w:rPr>
          <w:rFonts w:hAnsi="Times New Roman" w:cs="Times New Roman"/>
          <w:color w:val="000000"/>
          <w:sz w:val="28"/>
          <w:szCs w:val="24"/>
          <w:lang w:val="ru-RU"/>
        </w:rPr>
        <w:t>материальных запасов (ф. 0504230).</w:t>
      </w:r>
    </w:p>
    <w:p w:rsidR="0075318F" w:rsidRPr="001801C5" w:rsidRDefault="00443ABC" w:rsidP="001801C5">
      <w:pPr>
        <w:spacing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 xml:space="preserve">4.7. Учет на </w:t>
      </w:r>
      <w:proofErr w:type="spellStart"/>
      <w:r w:rsidRPr="001801C5">
        <w:rPr>
          <w:rFonts w:hAnsi="Times New Roman" w:cs="Times New Roman"/>
          <w:color w:val="000000"/>
          <w:sz w:val="28"/>
          <w:szCs w:val="24"/>
          <w:lang w:val="ru-RU"/>
        </w:rPr>
        <w:t>забалансовом</w:t>
      </w:r>
      <w:proofErr w:type="spellEnd"/>
      <w:r w:rsidRPr="001801C5">
        <w:rPr>
          <w:rFonts w:hAnsi="Times New Roman" w:cs="Times New Roman"/>
          <w:color w:val="000000"/>
          <w:sz w:val="28"/>
          <w:szCs w:val="24"/>
          <w:lang w:val="ru-RU"/>
        </w:rPr>
        <w:t xml:space="preserve"> счете 09 «Запасные части к транспортным средствам, выданные взамен изношенных» ведется в условной оценке 1 руб. за 1 шт. Учету подлежат запасные части и другие комплектующие, которые могут быть использованы на других автомобилях (</w:t>
      </w:r>
      <w:proofErr w:type="spellStart"/>
      <w:r w:rsidRPr="001801C5">
        <w:rPr>
          <w:rFonts w:hAnsi="Times New Roman" w:cs="Times New Roman"/>
          <w:color w:val="000000"/>
          <w:sz w:val="28"/>
          <w:szCs w:val="24"/>
          <w:lang w:val="ru-RU"/>
        </w:rPr>
        <w:t>нетипизированные</w:t>
      </w:r>
      <w:proofErr w:type="spellEnd"/>
      <w:r w:rsidRPr="001801C5">
        <w:rPr>
          <w:rFonts w:hAnsi="Times New Roman" w:cs="Times New Roman"/>
          <w:color w:val="000000"/>
          <w:sz w:val="28"/>
          <w:szCs w:val="24"/>
          <w:lang w:val="ru-RU"/>
        </w:rPr>
        <w:t xml:space="preserve"> запчасти и комплектующие), такие как:</w:t>
      </w:r>
    </w:p>
    <w:p w:rsidR="0075318F" w:rsidRPr="001801C5" w:rsidRDefault="00443ABC" w:rsidP="001801C5">
      <w:pPr>
        <w:numPr>
          <w:ilvl w:val="0"/>
          <w:numId w:val="18"/>
        </w:numPr>
        <w:spacing w:after="0" w:afterAutospacing="0"/>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автомобильные шины – четыре единицы на один легковой автомобиль;</w:t>
      </w:r>
    </w:p>
    <w:p w:rsidR="0075318F" w:rsidRPr="001801C5" w:rsidRDefault="00443ABC" w:rsidP="001801C5">
      <w:pPr>
        <w:numPr>
          <w:ilvl w:val="0"/>
          <w:numId w:val="18"/>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колесные диски – четыре единицы на один легковой автомобиль;</w:t>
      </w:r>
    </w:p>
    <w:p w:rsidR="0075318F" w:rsidRPr="001801C5" w:rsidRDefault="00443ABC" w:rsidP="001801C5">
      <w:pPr>
        <w:numPr>
          <w:ilvl w:val="0"/>
          <w:numId w:val="18"/>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аккумуляторы – одна единица на один автомобиль;</w:t>
      </w:r>
    </w:p>
    <w:p w:rsidR="0075318F" w:rsidRPr="001801C5" w:rsidRDefault="00443ABC" w:rsidP="001801C5">
      <w:pPr>
        <w:numPr>
          <w:ilvl w:val="0"/>
          <w:numId w:val="18"/>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lastRenderedPageBreak/>
        <w:t xml:space="preserve">наборы </w:t>
      </w:r>
      <w:proofErr w:type="spellStart"/>
      <w:r w:rsidRPr="001801C5">
        <w:rPr>
          <w:rFonts w:hAnsi="Times New Roman" w:cs="Times New Roman"/>
          <w:color w:val="000000"/>
          <w:sz w:val="28"/>
          <w:szCs w:val="24"/>
          <w:lang w:val="ru-RU"/>
        </w:rPr>
        <w:t>автоинструмента</w:t>
      </w:r>
      <w:proofErr w:type="spellEnd"/>
      <w:r w:rsidRPr="001801C5">
        <w:rPr>
          <w:rFonts w:hAnsi="Times New Roman" w:cs="Times New Roman"/>
          <w:color w:val="000000"/>
          <w:sz w:val="28"/>
          <w:szCs w:val="24"/>
          <w:lang w:val="ru-RU"/>
        </w:rPr>
        <w:t xml:space="preserve"> – одна единица на один автомобиль;</w:t>
      </w:r>
    </w:p>
    <w:p w:rsidR="0075318F" w:rsidRPr="001801C5" w:rsidRDefault="00443ABC" w:rsidP="001801C5">
      <w:pPr>
        <w:numPr>
          <w:ilvl w:val="0"/>
          <w:numId w:val="18"/>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аптечки – одна единица на один автомобиль;</w:t>
      </w:r>
    </w:p>
    <w:p w:rsidR="0075318F" w:rsidRPr="001801C5" w:rsidRDefault="00443ABC" w:rsidP="001801C5">
      <w:pPr>
        <w:numPr>
          <w:ilvl w:val="0"/>
          <w:numId w:val="18"/>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огнетушители– одна единица на один автомобиль;</w:t>
      </w:r>
    </w:p>
    <w:p w:rsidR="0075318F" w:rsidRPr="001801C5" w:rsidRDefault="001801C5" w:rsidP="001801C5">
      <w:pPr>
        <w:numPr>
          <w:ilvl w:val="0"/>
          <w:numId w:val="18"/>
        </w:numPr>
        <w:spacing w:before="0" w:beforeAutospacing="0" w:after="0" w:afterAutospacing="0"/>
        <w:ind w:left="780" w:right="180"/>
        <w:jc w:val="both"/>
        <w:rPr>
          <w:rFonts w:hAnsi="Times New Roman" w:cs="Times New Roman"/>
          <w:color w:val="000000"/>
          <w:sz w:val="28"/>
          <w:szCs w:val="24"/>
          <w:lang w:val="ru-RU"/>
        </w:rPr>
      </w:pPr>
      <w:r w:rsidRPr="001801C5">
        <w:rPr>
          <w:rFonts w:hAnsi="Times New Roman" w:cs="Times New Roman"/>
          <w:color w:val="000000"/>
          <w:sz w:val="28"/>
          <w:szCs w:val="24"/>
          <w:lang w:val="ru-RU"/>
        </w:rPr>
        <w:t>знаки аварийной остановки и т.п.</w:t>
      </w:r>
    </w:p>
    <w:p w:rsidR="0075318F"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Аналитический учет по счету ведется в разрезе автомобилей и ответственных лиц.</w:t>
      </w:r>
    </w:p>
    <w:p w:rsidR="001801C5" w:rsidRPr="00EE61B1" w:rsidRDefault="001801C5" w:rsidP="001801C5">
      <w:pPr>
        <w:pStyle w:val="a3"/>
        <w:tabs>
          <w:tab w:val="left" w:pos="708"/>
        </w:tabs>
        <w:jc w:val="both"/>
        <w:rPr>
          <w:szCs w:val="28"/>
        </w:rPr>
      </w:pPr>
      <w:r w:rsidRPr="00EE61B1">
        <w:rPr>
          <w:szCs w:val="28"/>
        </w:rPr>
        <w:t>Поступление на счет 09 отражается:</w:t>
      </w:r>
    </w:p>
    <w:p w:rsidR="001801C5" w:rsidRPr="00EE61B1" w:rsidRDefault="001801C5" w:rsidP="001801C5">
      <w:pPr>
        <w:pStyle w:val="a3"/>
        <w:tabs>
          <w:tab w:val="left" w:pos="708"/>
        </w:tabs>
        <w:jc w:val="both"/>
        <w:rPr>
          <w:szCs w:val="28"/>
        </w:rPr>
      </w:pPr>
      <w:r w:rsidRPr="00EE61B1">
        <w:rPr>
          <w:szCs w:val="28"/>
        </w:rPr>
        <w:t>– при установке (передаче материально ответственному лицу) соответствующих запчастей после списания со счета КБК 1.105.36.000 «Прочие материальные запасы – иное движимое имущество учреждения»;</w:t>
      </w:r>
    </w:p>
    <w:p w:rsidR="001801C5" w:rsidRPr="00EE61B1" w:rsidRDefault="001801C5" w:rsidP="001801C5">
      <w:pPr>
        <w:pStyle w:val="a3"/>
        <w:tabs>
          <w:tab w:val="left" w:pos="708"/>
        </w:tabs>
        <w:jc w:val="both"/>
        <w:rPr>
          <w:szCs w:val="28"/>
        </w:rPr>
      </w:pPr>
      <w:r w:rsidRPr="00EE61B1">
        <w:rPr>
          <w:szCs w:val="28"/>
        </w:rPr>
        <w:t xml:space="preserve">– при безвозмездном поступлении автомобиля от государственных (муниципальных) учреждений с документальной передачей остатков </w:t>
      </w:r>
      <w:proofErr w:type="spellStart"/>
      <w:r w:rsidRPr="00EE61B1">
        <w:rPr>
          <w:szCs w:val="28"/>
        </w:rPr>
        <w:t>забалансового</w:t>
      </w:r>
      <w:proofErr w:type="spellEnd"/>
      <w:r w:rsidRPr="00EE61B1">
        <w:rPr>
          <w:szCs w:val="28"/>
        </w:rPr>
        <w:t xml:space="preserve"> счета 09.</w:t>
      </w:r>
    </w:p>
    <w:p w:rsidR="001801C5" w:rsidRPr="00EE61B1" w:rsidRDefault="001801C5" w:rsidP="001801C5">
      <w:pPr>
        <w:pStyle w:val="a3"/>
        <w:tabs>
          <w:tab w:val="left" w:pos="708"/>
        </w:tabs>
        <w:jc w:val="both"/>
        <w:rPr>
          <w:szCs w:val="28"/>
        </w:rPr>
      </w:pPr>
      <w:r w:rsidRPr="00EE61B1">
        <w:rPr>
          <w:szCs w:val="28"/>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75318F" w:rsidRPr="001801C5" w:rsidRDefault="001801C5"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В</w:t>
      </w:r>
      <w:r w:rsidR="00443ABC" w:rsidRPr="001801C5">
        <w:rPr>
          <w:rFonts w:hAnsi="Times New Roman" w:cs="Times New Roman"/>
          <w:color w:val="000000"/>
          <w:sz w:val="28"/>
          <w:szCs w:val="24"/>
          <w:lang w:val="ru-RU"/>
        </w:rPr>
        <w:t>нутреннее перемещение по счету отражается:</w:t>
      </w:r>
    </w:p>
    <w:p w:rsidR="0075318F" w:rsidRPr="001801C5" w:rsidRDefault="00443ABC" w:rsidP="001801C5">
      <w:pPr>
        <w:numPr>
          <w:ilvl w:val="0"/>
          <w:numId w:val="19"/>
        </w:numPr>
        <w:spacing w:before="0" w:beforeAutospacing="0" w:after="0" w:afterAutospacing="0"/>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при передаче на другой автомобиль;</w:t>
      </w:r>
    </w:p>
    <w:p w:rsidR="0075318F" w:rsidRPr="001801C5" w:rsidRDefault="00443ABC" w:rsidP="001801C5">
      <w:pPr>
        <w:numPr>
          <w:ilvl w:val="0"/>
          <w:numId w:val="19"/>
        </w:numPr>
        <w:spacing w:before="0" w:beforeAutospacing="0" w:after="0" w:afterAutospacing="0"/>
        <w:ind w:left="780" w:right="180"/>
        <w:jc w:val="both"/>
        <w:rPr>
          <w:rFonts w:hAnsi="Times New Roman" w:cs="Times New Roman"/>
          <w:color w:val="000000"/>
          <w:sz w:val="28"/>
          <w:szCs w:val="24"/>
          <w:lang w:val="ru-RU"/>
        </w:rPr>
      </w:pPr>
      <w:r w:rsidRPr="001801C5">
        <w:rPr>
          <w:rFonts w:hAnsi="Times New Roman" w:cs="Times New Roman"/>
          <w:color w:val="000000"/>
          <w:sz w:val="28"/>
          <w:szCs w:val="24"/>
          <w:lang w:val="ru-RU"/>
        </w:rPr>
        <w:t>при передаче другому материально ответственному лицу вместе с автомобилем.</w:t>
      </w:r>
    </w:p>
    <w:p w:rsidR="0075318F" w:rsidRPr="001801C5" w:rsidRDefault="00443ABC" w:rsidP="001801C5">
      <w:pPr>
        <w:spacing w:before="0" w:beforeAutospacing="0" w:after="0" w:afterAutospacing="0"/>
        <w:jc w:val="both"/>
        <w:rPr>
          <w:rFonts w:hAnsi="Times New Roman" w:cs="Times New Roman"/>
          <w:color w:val="000000"/>
          <w:sz w:val="28"/>
          <w:szCs w:val="24"/>
        </w:rPr>
      </w:pPr>
      <w:proofErr w:type="spellStart"/>
      <w:r w:rsidRPr="001801C5">
        <w:rPr>
          <w:rFonts w:hAnsi="Times New Roman" w:cs="Times New Roman"/>
          <w:color w:val="000000"/>
          <w:sz w:val="28"/>
          <w:szCs w:val="24"/>
        </w:rPr>
        <w:t>Выбытие</w:t>
      </w:r>
      <w:proofErr w:type="spellEnd"/>
      <w:r w:rsidRPr="001801C5">
        <w:rPr>
          <w:rFonts w:hAnsi="Times New Roman" w:cs="Times New Roman"/>
          <w:color w:val="000000"/>
          <w:sz w:val="28"/>
          <w:szCs w:val="24"/>
        </w:rPr>
        <w:t xml:space="preserve"> </w:t>
      </w:r>
      <w:proofErr w:type="spellStart"/>
      <w:r w:rsidRPr="001801C5">
        <w:rPr>
          <w:rFonts w:hAnsi="Times New Roman" w:cs="Times New Roman"/>
          <w:color w:val="000000"/>
          <w:sz w:val="28"/>
          <w:szCs w:val="24"/>
        </w:rPr>
        <w:t>со</w:t>
      </w:r>
      <w:proofErr w:type="spellEnd"/>
      <w:r w:rsidRPr="001801C5">
        <w:rPr>
          <w:rFonts w:hAnsi="Times New Roman" w:cs="Times New Roman"/>
          <w:color w:val="000000"/>
          <w:sz w:val="28"/>
          <w:szCs w:val="24"/>
        </w:rPr>
        <w:t xml:space="preserve"> </w:t>
      </w:r>
      <w:proofErr w:type="spellStart"/>
      <w:r w:rsidRPr="001801C5">
        <w:rPr>
          <w:rFonts w:hAnsi="Times New Roman" w:cs="Times New Roman"/>
          <w:color w:val="000000"/>
          <w:sz w:val="28"/>
          <w:szCs w:val="24"/>
        </w:rPr>
        <w:t>счета</w:t>
      </w:r>
      <w:proofErr w:type="spellEnd"/>
      <w:r w:rsidRPr="001801C5">
        <w:rPr>
          <w:rFonts w:hAnsi="Times New Roman" w:cs="Times New Roman"/>
          <w:color w:val="000000"/>
          <w:sz w:val="28"/>
          <w:szCs w:val="24"/>
        </w:rPr>
        <w:t xml:space="preserve"> 09 отражается:</w:t>
      </w:r>
    </w:p>
    <w:p w:rsidR="0075318F" w:rsidRPr="001801C5" w:rsidRDefault="00443ABC" w:rsidP="001801C5">
      <w:pPr>
        <w:numPr>
          <w:ilvl w:val="0"/>
          <w:numId w:val="20"/>
        </w:numPr>
        <w:spacing w:before="0" w:beforeAutospacing="0" w:after="0" w:afterAutospacing="0"/>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при списании автомобиля по установленным основаниям;</w:t>
      </w:r>
    </w:p>
    <w:p w:rsidR="0075318F" w:rsidRPr="001801C5" w:rsidRDefault="00443ABC" w:rsidP="001801C5">
      <w:pPr>
        <w:numPr>
          <w:ilvl w:val="0"/>
          <w:numId w:val="20"/>
        </w:numPr>
        <w:spacing w:before="0" w:beforeAutospacing="0" w:after="0" w:afterAutospacing="0"/>
        <w:ind w:left="780" w:right="180"/>
        <w:jc w:val="both"/>
        <w:rPr>
          <w:rFonts w:hAnsi="Times New Roman" w:cs="Times New Roman"/>
          <w:color w:val="000000"/>
          <w:sz w:val="28"/>
          <w:szCs w:val="24"/>
          <w:lang w:val="ru-RU"/>
        </w:rPr>
      </w:pPr>
      <w:r w:rsidRPr="001801C5">
        <w:rPr>
          <w:rFonts w:hAnsi="Times New Roman" w:cs="Times New Roman"/>
          <w:color w:val="000000"/>
          <w:sz w:val="28"/>
          <w:szCs w:val="24"/>
          <w:lang w:val="ru-RU"/>
        </w:rPr>
        <w:t>при установке новых запчастей взамен непригодных к эксплуатации.</w:t>
      </w:r>
    </w:p>
    <w:p w:rsidR="001801C5"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Основание: пункты 349–350 Инструкции к Единому плану счетов №</w:t>
      </w:r>
      <w:r w:rsidRPr="001801C5">
        <w:rPr>
          <w:rFonts w:hAnsi="Times New Roman" w:cs="Times New Roman"/>
          <w:color w:val="000000"/>
          <w:sz w:val="28"/>
          <w:szCs w:val="24"/>
        </w:rPr>
        <w:t> </w:t>
      </w:r>
      <w:r w:rsidRPr="001801C5">
        <w:rPr>
          <w:rFonts w:hAnsi="Times New Roman" w:cs="Times New Roman"/>
          <w:color w:val="000000"/>
          <w:sz w:val="28"/>
          <w:szCs w:val="24"/>
          <w:lang w:val="ru-RU"/>
        </w:rPr>
        <w:t>157н.</w:t>
      </w:r>
    </w:p>
    <w:p w:rsidR="001801C5" w:rsidRDefault="001801C5" w:rsidP="001801C5">
      <w:pPr>
        <w:spacing w:before="0" w:beforeAutospacing="0" w:after="0" w:afterAutospacing="0"/>
        <w:jc w:val="both"/>
        <w:rPr>
          <w:rFonts w:hAnsi="Times New Roman" w:cs="Times New Roman"/>
          <w:color w:val="000000"/>
          <w:sz w:val="28"/>
          <w:szCs w:val="24"/>
          <w:lang w:val="ru-RU"/>
        </w:rPr>
      </w:pPr>
    </w:p>
    <w:p w:rsidR="0075318F"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4.8.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p>
    <w:p w:rsidR="0075318F" w:rsidRPr="001801C5" w:rsidRDefault="00443ABC" w:rsidP="001801C5">
      <w:pPr>
        <w:numPr>
          <w:ilvl w:val="0"/>
          <w:numId w:val="21"/>
        </w:numPr>
        <w:spacing w:before="0" w:beforeAutospacing="0" w:after="0" w:afterAutospacing="0"/>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их справедливой стоимости на дату принятия к бухгалтерскому учету, рассчитанной методом рыночных цен;</w:t>
      </w:r>
    </w:p>
    <w:p w:rsidR="0075318F" w:rsidRPr="001801C5" w:rsidRDefault="00443ABC" w:rsidP="001801C5">
      <w:pPr>
        <w:numPr>
          <w:ilvl w:val="0"/>
          <w:numId w:val="21"/>
        </w:numPr>
        <w:spacing w:before="0" w:beforeAutospacing="0" w:after="0" w:afterAutospacing="0"/>
        <w:ind w:left="780" w:right="180"/>
        <w:jc w:val="both"/>
        <w:rPr>
          <w:rFonts w:hAnsi="Times New Roman" w:cs="Times New Roman"/>
          <w:color w:val="000000"/>
          <w:sz w:val="28"/>
          <w:szCs w:val="24"/>
          <w:lang w:val="ru-RU"/>
        </w:rPr>
      </w:pPr>
      <w:r w:rsidRPr="001801C5">
        <w:rPr>
          <w:rFonts w:hAnsi="Times New Roman" w:cs="Times New Roman"/>
          <w:color w:val="000000"/>
          <w:sz w:val="28"/>
          <w:szCs w:val="24"/>
          <w:lang w:val="ru-RU"/>
        </w:rPr>
        <w:t>сумм, уплачиваемых учреждением за доставку материальных запасов, приведение их в состояние, пригодное для использования.</w:t>
      </w:r>
    </w:p>
    <w:p w:rsidR="0075318F"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Основание: пункты 52–60 СГС «Концептуальные основы бухучета и отчетности».</w:t>
      </w:r>
    </w:p>
    <w:p w:rsidR="001801C5" w:rsidRDefault="001801C5" w:rsidP="001801C5">
      <w:pPr>
        <w:spacing w:before="0" w:beforeAutospacing="0" w:after="0" w:afterAutospacing="0"/>
        <w:jc w:val="both"/>
        <w:rPr>
          <w:rFonts w:hAnsi="Times New Roman" w:cs="Times New Roman"/>
          <w:color w:val="000000"/>
          <w:sz w:val="28"/>
          <w:szCs w:val="24"/>
          <w:lang w:val="ru-RU"/>
        </w:rPr>
      </w:pPr>
    </w:p>
    <w:p w:rsidR="0075318F"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 xml:space="preserve">4.9. 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затраты, перечисленные в пункте 102 Инструкции к Единому плану счетов № 157н, стоимость запасов увеличивается на сумму данных затрат в день </w:t>
      </w:r>
      <w:r w:rsidRPr="001801C5">
        <w:rPr>
          <w:rFonts w:hAnsi="Times New Roman" w:cs="Times New Roman"/>
          <w:color w:val="000000"/>
          <w:sz w:val="28"/>
          <w:szCs w:val="24"/>
          <w:lang w:val="ru-RU"/>
        </w:rPr>
        <w:lastRenderedPageBreak/>
        <w:t xml:space="preserve">поступления запасов в </w:t>
      </w:r>
      <w:r w:rsidR="001801C5">
        <w:rPr>
          <w:rFonts w:hAnsi="Times New Roman" w:cs="Times New Roman"/>
          <w:color w:val="000000"/>
          <w:sz w:val="28"/>
          <w:szCs w:val="24"/>
          <w:lang w:val="ru-RU"/>
        </w:rPr>
        <w:t>Администрацию</w:t>
      </w:r>
      <w:r w:rsidRPr="001801C5">
        <w:rPr>
          <w:rFonts w:hAnsi="Times New Roman" w:cs="Times New Roman"/>
          <w:color w:val="000000"/>
          <w:sz w:val="28"/>
          <w:szCs w:val="24"/>
          <w:lang w:val="ru-RU"/>
        </w:rPr>
        <w:t>. Отклонения фактической стоимости материальных запасов от учетной цены отдельно в учете не отражаются.</w:t>
      </w:r>
      <w:r w:rsidRPr="001801C5">
        <w:rPr>
          <w:sz w:val="24"/>
          <w:lang w:val="ru-RU"/>
        </w:rPr>
        <w:br/>
      </w:r>
      <w:r w:rsidRPr="001801C5">
        <w:rPr>
          <w:rFonts w:hAnsi="Times New Roman" w:cs="Times New Roman"/>
          <w:color w:val="000000"/>
          <w:sz w:val="28"/>
          <w:szCs w:val="24"/>
          <w:lang w:val="ru-RU"/>
        </w:rPr>
        <w:t>Основание:</w:t>
      </w:r>
      <w:r w:rsidRPr="001801C5">
        <w:rPr>
          <w:rFonts w:hAnsi="Times New Roman" w:cs="Times New Roman"/>
          <w:color w:val="000000"/>
          <w:sz w:val="28"/>
          <w:szCs w:val="24"/>
        </w:rPr>
        <w:t> </w:t>
      </w:r>
      <w:r w:rsidRPr="001801C5">
        <w:rPr>
          <w:rFonts w:hAnsi="Times New Roman" w:cs="Times New Roman"/>
          <w:color w:val="000000"/>
          <w:sz w:val="28"/>
          <w:szCs w:val="24"/>
          <w:lang w:val="ru-RU"/>
        </w:rPr>
        <w:t>пункт 18</w:t>
      </w:r>
      <w:r w:rsidRPr="001801C5">
        <w:rPr>
          <w:rFonts w:hAnsi="Times New Roman" w:cs="Times New Roman"/>
          <w:color w:val="000000"/>
          <w:sz w:val="28"/>
          <w:szCs w:val="24"/>
        </w:rPr>
        <w:t> </w:t>
      </w:r>
      <w:r w:rsidRPr="001801C5">
        <w:rPr>
          <w:rFonts w:hAnsi="Times New Roman" w:cs="Times New Roman"/>
          <w:color w:val="000000"/>
          <w:sz w:val="28"/>
          <w:szCs w:val="24"/>
          <w:lang w:val="ru-RU"/>
        </w:rPr>
        <w:t>СГС «Запасы».</w:t>
      </w:r>
    </w:p>
    <w:p w:rsidR="001801C5" w:rsidRDefault="001801C5" w:rsidP="001801C5">
      <w:pPr>
        <w:spacing w:before="0" w:beforeAutospacing="0" w:after="0" w:afterAutospacing="0"/>
        <w:jc w:val="both"/>
        <w:rPr>
          <w:rFonts w:hAnsi="Times New Roman" w:cs="Times New Roman"/>
          <w:color w:val="000000"/>
          <w:sz w:val="28"/>
          <w:szCs w:val="24"/>
          <w:lang w:val="ru-RU"/>
        </w:rPr>
      </w:pPr>
    </w:p>
    <w:p w:rsidR="0075318F"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4.10. В случае получения полномочий по централизованной закупке запасов расходы на их доставку до получателей списываются на финансовый результат текущего года в день получения документов о доставке.</w:t>
      </w:r>
      <w:r w:rsidRPr="001801C5">
        <w:rPr>
          <w:sz w:val="24"/>
          <w:lang w:val="ru-RU"/>
        </w:rPr>
        <w:br/>
      </w:r>
      <w:r w:rsidRPr="001801C5">
        <w:rPr>
          <w:rFonts w:hAnsi="Times New Roman" w:cs="Times New Roman"/>
          <w:color w:val="000000"/>
          <w:sz w:val="28"/>
          <w:szCs w:val="24"/>
          <w:lang w:val="ru-RU"/>
        </w:rPr>
        <w:t>Основание: пункт 19 СГС «Запасы».</w:t>
      </w:r>
    </w:p>
    <w:p w:rsidR="001801C5" w:rsidRDefault="001801C5" w:rsidP="001801C5">
      <w:pPr>
        <w:spacing w:before="0" w:beforeAutospacing="0" w:after="0" w:afterAutospacing="0"/>
        <w:jc w:val="both"/>
        <w:rPr>
          <w:rFonts w:hAnsi="Times New Roman" w:cs="Times New Roman"/>
          <w:color w:val="000000"/>
          <w:sz w:val="28"/>
          <w:szCs w:val="24"/>
          <w:lang w:val="ru-RU"/>
        </w:rPr>
      </w:pPr>
    </w:p>
    <w:p w:rsidR="0075318F"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4.1</w:t>
      </w:r>
      <w:r w:rsidR="001801C5">
        <w:rPr>
          <w:rFonts w:hAnsi="Times New Roman" w:cs="Times New Roman"/>
          <w:color w:val="000000"/>
          <w:sz w:val="28"/>
          <w:szCs w:val="24"/>
          <w:lang w:val="ru-RU"/>
        </w:rPr>
        <w:t>1</w:t>
      </w:r>
      <w:r w:rsidRPr="001801C5">
        <w:rPr>
          <w:rFonts w:hAnsi="Times New Roman" w:cs="Times New Roman"/>
          <w:color w:val="000000"/>
          <w:sz w:val="28"/>
          <w:szCs w:val="24"/>
          <w:lang w:val="ru-RU"/>
        </w:rPr>
        <w:t>. 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w:t>
      </w:r>
    </w:p>
    <w:p w:rsidR="001801C5" w:rsidRDefault="001801C5" w:rsidP="001801C5">
      <w:pPr>
        <w:spacing w:before="0" w:beforeAutospacing="0" w:after="0" w:afterAutospacing="0"/>
        <w:jc w:val="both"/>
        <w:rPr>
          <w:rFonts w:hAnsi="Times New Roman" w:cs="Times New Roman"/>
          <w:color w:val="000000"/>
          <w:sz w:val="28"/>
          <w:szCs w:val="24"/>
          <w:lang w:val="ru-RU"/>
        </w:rPr>
      </w:pPr>
    </w:p>
    <w:p w:rsidR="001801C5" w:rsidRPr="001801C5" w:rsidRDefault="001801C5" w:rsidP="001801C5">
      <w:pPr>
        <w:spacing w:before="0" w:beforeAutospacing="0" w:after="0" w:afterAutospacing="0"/>
        <w:jc w:val="both"/>
        <w:rPr>
          <w:rFonts w:hAnsi="Times New Roman" w:cs="Times New Roman"/>
          <w:color w:val="000000"/>
          <w:sz w:val="28"/>
          <w:szCs w:val="24"/>
          <w:lang w:val="ru-RU"/>
        </w:rPr>
      </w:pPr>
    </w:p>
    <w:p w:rsidR="0075318F" w:rsidRPr="001801C5" w:rsidRDefault="00443ABC" w:rsidP="008D6078">
      <w:pPr>
        <w:rPr>
          <w:rFonts w:hAnsi="Times New Roman" w:cs="Times New Roman"/>
          <w:color w:val="000000"/>
          <w:sz w:val="28"/>
          <w:szCs w:val="24"/>
          <w:lang w:val="ru-RU"/>
        </w:rPr>
      </w:pPr>
      <w:r w:rsidRPr="001801C5">
        <w:rPr>
          <w:rFonts w:hAnsi="Times New Roman" w:cs="Times New Roman"/>
          <w:b/>
          <w:bCs/>
          <w:color w:val="000000"/>
          <w:sz w:val="28"/>
          <w:szCs w:val="24"/>
          <w:lang w:val="ru-RU"/>
        </w:rPr>
        <w:t>5. Стоимость безвозмездно полученных нефинансовых активов</w:t>
      </w:r>
    </w:p>
    <w:p w:rsidR="0075318F" w:rsidRPr="001801C5" w:rsidRDefault="001801C5"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 xml:space="preserve">        </w:t>
      </w:r>
      <w:r w:rsidR="00443ABC" w:rsidRPr="001801C5">
        <w:rPr>
          <w:rFonts w:hAnsi="Times New Roman" w:cs="Times New Roman"/>
          <w:color w:val="000000"/>
          <w:sz w:val="28"/>
          <w:szCs w:val="24"/>
          <w:lang w:val="ru-RU"/>
        </w:rPr>
        <w:t>Данные о справедливой стоимости безвозмездно полученных нефинансовых активов должны</w:t>
      </w:r>
      <w:r w:rsidR="00443ABC" w:rsidRPr="001801C5">
        <w:rPr>
          <w:rFonts w:hAnsi="Times New Roman" w:cs="Times New Roman"/>
          <w:color w:val="000000"/>
          <w:sz w:val="28"/>
          <w:szCs w:val="24"/>
        </w:rPr>
        <w:t> </w:t>
      </w:r>
      <w:r w:rsidR="00443ABC" w:rsidRPr="001801C5">
        <w:rPr>
          <w:rFonts w:hAnsi="Times New Roman" w:cs="Times New Roman"/>
          <w:color w:val="000000"/>
          <w:sz w:val="28"/>
          <w:szCs w:val="24"/>
          <w:lang w:val="ru-RU"/>
        </w:rPr>
        <w:t>быть подтверждены документально:</w:t>
      </w:r>
    </w:p>
    <w:p w:rsidR="0075318F" w:rsidRPr="001801C5" w:rsidRDefault="00443ABC" w:rsidP="001801C5">
      <w:pPr>
        <w:numPr>
          <w:ilvl w:val="0"/>
          <w:numId w:val="22"/>
        </w:numPr>
        <w:spacing w:before="0" w:beforeAutospacing="0" w:after="0" w:afterAutospacing="0"/>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справками (другими подтверждающими документами) Росстата;</w:t>
      </w:r>
    </w:p>
    <w:p w:rsidR="0075318F" w:rsidRPr="001801C5" w:rsidRDefault="00443ABC" w:rsidP="001801C5">
      <w:pPr>
        <w:numPr>
          <w:ilvl w:val="0"/>
          <w:numId w:val="22"/>
        </w:numPr>
        <w:spacing w:before="0" w:beforeAutospacing="0" w:after="0" w:afterAutospacing="0"/>
        <w:ind w:left="780" w:right="180"/>
        <w:contextualSpacing/>
        <w:jc w:val="both"/>
        <w:rPr>
          <w:rFonts w:hAnsi="Times New Roman" w:cs="Times New Roman"/>
          <w:color w:val="000000"/>
          <w:sz w:val="28"/>
          <w:szCs w:val="24"/>
        </w:rPr>
      </w:pPr>
      <w:proofErr w:type="spellStart"/>
      <w:r w:rsidRPr="001801C5">
        <w:rPr>
          <w:rFonts w:hAnsi="Times New Roman" w:cs="Times New Roman"/>
          <w:color w:val="000000"/>
          <w:sz w:val="28"/>
          <w:szCs w:val="24"/>
        </w:rPr>
        <w:t>прайс-листами</w:t>
      </w:r>
      <w:proofErr w:type="spellEnd"/>
      <w:r w:rsidRPr="001801C5">
        <w:rPr>
          <w:rFonts w:hAnsi="Times New Roman" w:cs="Times New Roman"/>
          <w:color w:val="000000"/>
          <w:sz w:val="28"/>
          <w:szCs w:val="24"/>
        </w:rPr>
        <w:t xml:space="preserve"> </w:t>
      </w:r>
      <w:proofErr w:type="spellStart"/>
      <w:r w:rsidRPr="001801C5">
        <w:rPr>
          <w:rFonts w:hAnsi="Times New Roman" w:cs="Times New Roman"/>
          <w:color w:val="000000"/>
          <w:sz w:val="28"/>
          <w:szCs w:val="24"/>
        </w:rPr>
        <w:t>заводов-изготовителей</w:t>
      </w:r>
      <w:proofErr w:type="spellEnd"/>
      <w:r w:rsidRPr="001801C5">
        <w:rPr>
          <w:rFonts w:hAnsi="Times New Roman" w:cs="Times New Roman"/>
          <w:color w:val="000000"/>
          <w:sz w:val="28"/>
          <w:szCs w:val="24"/>
        </w:rPr>
        <w:t>;</w:t>
      </w:r>
    </w:p>
    <w:p w:rsidR="0075318F" w:rsidRPr="001801C5" w:rsidRDefault="00443ABC" w:rsidP="001801C5">
      <w:pPr>
        <w:numPr>
          <w:ilvl w:val="0"/>
          <w:numId w:val="22"/>
        </w:numPr>
        <w:ind w:left="780" w:right="180"/>
        <w:contextualSpacing/>
        <w:jc w:val="both"/>
        <w:rPr>
          <w:rFonts w:hAnsi="Times New Roman" w:cs="Times New Roman"/>
          <w:color w:val="000000"/>
          <w:sz w:val="28"/>
          <w:szCs w:val="24"/>
          <w:lang w:val="ru-RU"/>
        </w:rPr>
      </w:pPr>
      <w:r w:rsidRPr="001801C5">
        <w:rPr>
          <w:rFonts w:hAnsi="Times New Roman" w:cs="Times New Roman"/>
          <w:color w:val="000000"/>
          <w:sz w:val="28"/>
          <w:szCs w:val="24"/>
          <w:lang w:val="ru-RU"/>
        </w:rPr>
        <w:t>справками (другими подтверждающими документами) оценщиков;</w:t>
      </w:r>
    </w:p>
    <w:p w:rsidR="0075318F" w:rsidRPr="001801C5" w:rsidRDefault="00443ABC" w:rsidP="001801C5">
      <w:pPr>
        <w:numPr>
          <w:ilvl w:val="0"/>
          <w:numId w:val="22"/>
        </w:numPr>
        <w:spacing w:before="0" w:beforeAutospacing="0" w:after="0" w:afterAutospacing="0"/>
        <w:ind w:left="780" w:right="180"/>
        <w:jc w:val="both"/>
        <w:rPr>
          <w:rFonts w:hAnsi="Times New Roman" w:cs="Times New Roman"/>
          <w:color w:val="000000"/>
          <w:sz w:val="28"/>
          <w:szCs w:val="24"/>
          <w:lang w:val="ru-RU"/>
        </w:rPr>
      </w:pPr>
      <w:r w:rsidRPr="001801C5">
        <w:rPr>
          <w:rFonts w:hAnsi="Times New Roman" w:cs="Times New Roman"/>
          <w:color w:val="000000"/>
          <w:sz w:val="28"/>
          <w:szCs w:val="24"/>
          <w:lang w:val="ru-RU"/>
        </w:rPr>
        <w:t>информацией, размещенной в СМИ, и т. д.</w:t>
      </w:r>
    </w:p>
    <w:p w:rsidR="001801C5"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В случаях невозможности документального подтверждения стоимость определяется экспертным путем.</w:t>
      </w:r>
    </w:p>
    <w:p w:rsidR="0075318F" w:rsidRPr="001801C5" w:rsidRDefault="00443ABC" w:rsidP="008D6078">
      <w:pPr>
        <w:rPr>
          <w:rFonts w:hAnsi="Times New Roman" w:cs="Times New Roman"/>
          <w:color w:val="000000"/>
          <w:sz w:val="28"/>
          <w:szCs w:val="24"/>
          <w:lang w:val="ru-RU"/>
        </w:rPr>
      </w:pPr>
      <w:r w:rsidRPr="001801C5">
        <w:rPr>
          <w:rFonts w:hAnsi="Times New Roman" w:cs="Times New Roman"/>
          <w:b/>
          <w:bCs/>
          <w:color w:val="000000"/>
          <w:sz w:val="28"/>
          <w:szCs w:val="24"/>
          <w:lang w:val="ru-RU"/>
        </w:rPr>
        <w:t>6. Расчеты по доходам</w:t>
      </w:r>
    </w:p>
    <w:p w:rsidR="0075318F" w:rsidRPr="001801C5" w:rsidRDefault="00443ABC" w:rsidP="001801C5">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Учреждение осуществляет бюджетные полномочия администратора доходов</w:t>
      </w:r>
      <w:r w:rsidRPr="001801C5">
        <w:rPr>
          <w:rFonts w:hAnsi="Times New Roman" w:cs="Times New Roman"/>
          <w:color w:val="000000"/>
          <w:sz w:val="28"/>
          <w:szCs w:val="24"/>
        </w:rPr>
        <w:t> </w:t>
      </w:r>
      <w:r w:rsidRPr="001801C5">
        <w:rPr>
          <w:rFonts w:hAnsi="Times New Roman" w:cs="Times New Roman"/>
          <w:color w:val="000000"/>
          <w:sz w:val="28"/>
          <w:szCs w:val="24"/>
          <w:lang w:val="ru-RU"/>
        </w:rPr>
        <w:t>бюджета. Порядок осуществления полномочий администратора доходов бюджета определяется в</w:t>
      </w:r>
      <w:r w:rsidRPr="001801C5">
        <w:rPr>
          <w:rFonts w:hAnsi="Times New Roman" w:cs="Times New Roman"/>
          <w:color w:val="000000"/>
          <w:sz w:val="28"/>
          <w:szCs w:val="24"/>
        </w:rPr>
        <w:t> </w:t>
      </w:r>
      <w:r w:rsidRPr="001801C5">
        <w:rPr>
          <w:rFonts w:hAnsi="Times New Roman" w:cs="Times New Roman"/>
          <w:color w:val="000000"/>
          <w:sz w:val="28"/>
          <w:szCs w:val="24"/>
          <w:lang w:val="ru-RU"/>
        </w:rPr>
        <w:t>соответствии с законодательством России и нормативными документами ведомства.</w:t>
      </w:r>
    </w:p>
    <w:p w:rsidR="00AA58CA" w:rsidRDefault="00443ABC" w:rsidP="00AA58CA">
      <w:pPr>
        <w:spacing w:before="0" w:beforeAutospacing="0" w:after="0" w:afterAutospacing="0"/>
        <w:jc w:val="both"/>
        <w:rPr>
          <w:rFonts w:hAnsi="Times New Roman" w:cs="Times New Roman"/>
          <w:color w:val="000000"/>
          <w:sz w:val="28"/>
          <w:szCs w:val="24"/>
          <w:lang w:val="ru-RU"/>
        </w:rPr>
      </w:pPr>
      <w:r w:rsidRPr="001801C5">
        <w:rPr>
          <w:rFonts w:hAnsi="Times New Roman" w:cs="Times New Roman"/>
          <w:color w:val="000000"/>
          <w:sz w:val="28"/>
          <w:szCs w:val="24"/>
          <w:lang w:val="ru-RU"/>
        </w:rPr>
        <w:t>Перечень администрируемых доходов утверждается главным администратором доходов бюджета (вышестоящим ведомством).</w:t>
      </w:r>
    </w:p>
    <w:p w:rsidR="0075318F" w:rsidRPr="00AA58CA" w:rsidRDefault="00443ABC" w:rsidP="008D6078">
      <w:pPr>
        <w:rPr>
          <w:rFonts w:hAnsi="Times New Roman" w:cs="Times New Roman"/>
          <w:color w:val="000000"/>
          <w:sz w:val="28"/>
          <w:szCs w:val="24"/>
          <w:lang w:val="ru-RU"/>
        </w:rPr>
      </w:pPr>
      <w:r w:rsidRPr="00AA58CA">
        <w:rPr>
          <w:rFonts w:hAnsi="Times New Roman" w:cs="Times New Roman"/>
          <w:b/>
          <w:bCs/>
          <w:color w:val="000000"/>
          <w:sz w:val="28"/>
          <w:szCs w:val="24"/>
          <w:lang w:val="ru-RU"/>
        </w:rPr>
        <w:t>7. Расчеты с подотчетными лицами</w:t>
      </w:r>
    </w:p>
    <w:p w:rsidR="0075318F" w:rsidRPr="00AA58CA" w:rsidRDefault="00443ABC" w:rsidP="00AA58CA">
      <w:pPr>
        <w:spacing w:after="0" w:afterAutospacing="0"/>
        <w:jc w:val="both"/>
        <w:rPr>
          <w:rFonts w:hAnsi="Times New Roman" w:cs="Times New Roman"/>
          <w:color w:val="000000"/>
          <w:sz w:val="28"/>
          <w:szCs w:val="24"/>
          <w:lang w:val="ru-RU"/>
        </w:rPr>
      </w:pPr>
      <w:r w:rsidRPr="00AA58CA">
        <w:rPr>
          <w:rFonts w:hAnsi="Times New Roman" w:cs="Times New Roman"/>
          <w:color w:val="000000"/>
          <w:sz w:val="28"/>
          <w:szCs w:val="24"/>
          <w:lang w:val="ru-RU"/>
        </w:rPr>
        <w:t xml:space="preserve">7.1. Денежные средства выдаются под отчет на основании </w:t>
      </w:r>
      <w:r w:rsidR="00AA58CA">
        <w:rPr>
          <w:rFonts w:hAnsi="Times New Roman" w:cs="Times New Roman"/>
          <w:color w:val="000000"/>
          <w:sz w:val="28"/>
          <w:szCs w:val="24"/>
          <w:lang w:val="ru-RU"/>
        </w:rPr>
        <w:t>распоряжения Главы Администрации.</w:t>
      </w:r>
      <w:r w:rsidRPr="00AA58CA">
        <w:rPr>
          <w:rFonts w:hAnsi="Times New Roman" w:cs="Times New Roman"/>
          <w:color w:val="000000"/>
          <w:sz w:val="28"/>
          <w:szCs w:val="24"/>
          <w:lang w:val="ru-RU"/>
        </w:rPr>
        <w:t xml:space="preserve"> Выдача денежных средств под отчет производится путем</w:t>
      </w:r>
      <w:r w:rsidR="00AA58CA">
        <w:rPr>
          <w:rFonts w:hAnsi="Times New Roman" w:cs="Times New Roman"/>
          <w:color w:val="000000"/>
          <w:sz w:val="28"/>
          <w:szCs w:val="24"/>
          <w:lang w:val="ru-RU"/>
        </w:rPr>
        <w:t xml:space="preserve"> </w:t>
      </w:r>
      <w:r w:rsidRPr="00AA58CA">
        <w:rPr>
          <w:rFonts w:hAnsi="Times New Roman" w:cs="Times New Roman"/>
          <w:color w:val="000000"/>
          <w:sz w:val="28"/>
          <w:szCs w:val="24"/>
          <w:lang w:val="ru-RU"/>
        </w:rPr>
        <w:t>перечисления на зарплатную карту материально ответственного лица.</w:t>
      </w:r>
    </w:p>
    <w:p w:rsidR="0075318F" w:rsidRPr="00AA58CA" w:rsidRDefault="00443ABC" w:rsidP="00AA58CA">
      <w:pPr>
        <w:jc w:val="both"/>
        <w:rPr>
          <w:rFonts w:hAnsi="Times New Roman" w:cs="Times New Roman"/>
          <w:color w:val="000000"/>
          <w:sz w:val="28"/>
          <w:szCs w:val="24"/>
          <w:lang w:val="ru-RU"/>
        </w:rPr>
      </w:pPr>
      <w:r w:rsidRPr="00AA58CA">
        <w:rPr>
          <w:rFonts w:hAnsi="Times New Roman" w:cs="Times New Roman"/>
          <w:color w:val="000000"/>
          <w:sz w:val="28"/>
          <w:szCs w:val="24"/>
          <w:lang w:val="ru-RU"/>
        </w:rPr>
        <w:lastRenderedPageBreak/>
        <w:t xml:space="preserve">7.2. Учреждение выдает денежные средства под отчет штатным сотрудникам, а также лицам, которые не состоят в штате, на основании отдельного </w:t>
      </w:r>
      <w:r w:rsidR="00AA58CA" w:rsidRPr="00AA58CA">
        <w:rPr>
          <w:rFonts w:hAnsi="Times New Roman" w:cs="Times New Roman"/>
          <w:color w:val="000000"/>
          <w:sz w:val="28"/>
          <w:szCs w:val="24"/>
          <w:lang w:val="ru-RU"/>
        </w:rPr>
        <w:t>распоряжения Главы Администрации</w:t>
      </w:r>
      <w:r w:rsidRPr="00AA58CA">
        <w:rPr>
          <w:rFonts w:hAnsi="Times New Roman" w:cs="Times New Roman"/>
          <w:color w:val="000000"/>
          <w:sz w:val="28"/>
          <w:szCs w:val="24"/>
          <w:lang w:val="ru-RU"/>
        </w:rPr>
        <w:t>. Расчеты по выданным суммам проходят в порядке, установленном для штатных сотрудников.</w:t>
      </w:r>
    </w:p>
    <w:p w:rsidR="0075318F" w:rsidRPr="00AA58CA" w:rsidRDefault="00443ABC" w:rsidP="00AA58CA">
      <w:pPr>
        <w:spacing w:before="0" w:beforeAutospacing="0" w:after="0" w:afterAutospacing="0"/>
        <w:jc w:val="both"/>
        <w:rPr>
          <w:rFonts w:hAnsi="Times New Roman" w:cs="Times New Roman"/>
          <w:color w:val="000000"/>
          <w:sz w:val="28"/>
          <w:szCs w:val="24"/>
          <w:lang w:val="ru-RU"/>
        </w:rPr>
      </w:pPr>
      <w:r w:rsidRPr="00AA58CA">
        <w:rPr>
          <w:rFonts w:hAnsi="Times New Roman" w:cs="Times New Roman"/>
          <w:color w:val="000000"/>
          <w:sz w:val="28"/>
          <w:szCs w:val="24"/>
          <w:lang w:val="ru-RU"/>
        </w:rPr>
        <w:t>7.3. Предельная сумма денежных средств, выданных под отчет (за исключением расходов на командировки) устанавливается в</w:t>
      </w:r>
      <w:r w:rsidRPr="00AA58CA">
        <w:rPr>
          <w:rFonts w:hAnsi="Times New Roman" w:cs="Times New Roman"/>
          <w:color w:val="000000"/>
          <w:sz w:val="28"/>
          <w:szCs w:val="24"/>
        </w:rPr>
        <w:t> </w:t>
      </w:r>
      <w:r w:rsidRPr="00AA58CA">
        <w:rPr>
          <w:rFonts w:hAnsi="Times New Roman" w:cs="Times New Roman"/>
          <w:color w:val="000000"/>
          <w:sz w:val="28"/>
          <w:szCs w:val="24"/>
          <w:lang w:val="ru-RU"/>
        </w:rPr>
        <w:t>размере 20</w:t>
      </w:r>
      <w:r w:rsidRPr="00AA58CA">
        <w:rPr>
          <w:rFonts w:hAnsi="Times New Roman" w:cs="Times New Roman"/>
          <w:color w:val="000000"/>
          <w:sz w:val="28"/>
          <w:szCs w:val="24"/>
        </w:rPr>
        <w:t> </w:t>
      </w:r>
      <w:r w:rsidRPr="00AA58CA">
        <w:rPr>
          <w:rFonts w:hAnsi="Times New Roman" w:cs="Times New Roman"/>
          <w:color w:val="000000"/>
          <w:sz w:val="28"/>
          <w:szCs w:val="24"/>
          <w:lang w:val="ru-RU"/>
        </w:rPr>
        <w:t>000 (двадцать тысяч)</w:t>
      </w:r>
      <w:r w:rsidRPr="00AA58CA">
        <w:rPr>
          <w:rFonts w:hAnsi="Times New Roman" w:cs="Times New Roman"/>
          <w:color w:val="000000"/>
          <w:sz w:val="28"/>
          <w:szCs w:val="24"/>
        </w:rPr>
        <w:t> </w:t>
      </w:r>
      <w:r w:rsidRPr="00AA58CA">
        <w:rPr>
          <w:rFonts w:hAnsi="Times New Roman" w:cs="Times New Roman"/>
          <w:color w:val="000000"/>
          <w:sz w:val="28"/>
          <w:szCs w:val="24"/>
          <w:lang w:val="ru-RU"/>
        </w:rPr>
        <w:t>руб.</w:t>
      </w:r>
    </w:p>
    <w:p w:rsidR="0075318F" w:rsidRPr="00AA58CA" w:rsidRDefault="00443ABC" w:rsidP="00AA58CA">
      <w:pPr>
        <w:spacing w:before="0" w:beforeAutospacing="0" w:after="0" w:afterAutospacing="0"/>
        <w:jc w:val="both"/>
        <w:rPr>
          <w:rFonts w:hAnsi="Times New Roman" w:cs="Times New Roman"/>
          <w:color w:val="000000"/>
          <w:sz w:val="28"/>
          <w:szCs w:val="24"/>
          <w:lang w:val="ru-RU"/>
        </w:rPr>
      </w:pPr>
      <w:r w:rsidRPr="00AA58CA">
        <w:rPr>
          <w:rFonts w:hAnsi="Times New Roman" w:cs="Times New Roman"/>
          <w:color w:val="000000"/>
          <w:sz w:val="28"/>
          <w:szCs w:val="24"/>
          <w:lang w:val="ru-RU"/>
        </w:rPr>
        <w:t>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Центрального банка.</w:t>
      </w:r>
    </w:p>
    <w:p w:rsidR="00AA58CA" w:rsidRPr="00AA58CA" w:rsidRDefault="00443ABC" w:rsidP="00AA58CA">
      <w:pPr>
        <w:spacing w:before="0" w:beforeAutospacing="0" w:after="0" w:afterAutospacing="0"/>
        <w:jc w:val="both"/>
        <w:rPr>
          <w:rFonts w:hAnsi="Times New Roman" w:cs="Times New Roman"/>
          <w:color w:val="000000"/>
          <w:sz w:val="28"/>
          <w:szCs w:val="24"/>
          <w:lang w:val="ru-RU"/>
        </w:rPr>
      </w:pPr>
      <w:r w:rsidRPr="00AA58CA">
        <w:rPr>
          <w:rFonts w:hAnsi="Times New Roman" w:cs="Times New Roman"/>
          <w:color w:val="000000"/>
          <w:sz w:val="28"/>
          <w:szCs w:val="24"/>
          <w:lang w:val="ru-RU"/>
        </w:rPr>
        <w:t>Основание: пункт 4</w:t>
      </w:r>
      <w:r w:rsidRPr="00AA58CA">
        <w:rPr>
          <w:rFonts w:hAnsi="Times New Roman" w:cs="Times New Roman"/>
          <w:color w:val="000000"/>
          <w:sz w:val="28"/>
          <w:szCs w:val="24"/>
        </w:rPr>
        <w:t> </w:t>
      </w:r>
      <w:r w:rsidRPr="00AA58CA">
        <w:rPr>
          <w:rFonts w:hAnsi="Times New Roman" w:cs="Times New Roman"/>
          <w:color w:val="000000"/>
          <w:sz w:val="28"/>
          <w:szCs w:val="24"/>
          <w:lang w:val="ru-RU"/>
        </w:rPr>
        <w:t>Указаний</w:t>
      </w:r>
      <w:r w:rsidRPr="00AA58CA">
        <w:rPr>
          <w:rFonts w:hAnsi="Times New Roman" w:cs="Times New Roman"/>
          <w:color w:val="000000"/>
          <w:sz w:val="28"/>
          <w:szCs w:val="24"/>
        </w:rPr>
        <w:t> </w:t>
      </w:r>
      <w:r w:rsidRPr="00AA58CA">
        <w:rPr>
          <w:rFonts w:hAnsi="Times New Roman" w:cs="Times New Roman"/>
          <w:color w:val="000000"/>
          <w:sz w:val="28"/>
          <w:szCs w:val="24"/>
          <w:lang w:val="ru-RU"/>
        </w:rPr>
        <w:t>ЦБ от 09.12.2019</w:t>
      </w:r>
      <w:r w:rsidRPr="00AA58CA">
        <w:rPr>
          <w:rFonts w:hAnsi="Times New Roman" w:cs="Times New Roman"/>
          <w:color w:val="000000"/>
          <w:sz w:val="28"/>
          <w:szCs w:val="24"/>
        </w:rPr>
        <w:t> </w:t>
      </w:r>
      <w:r w:rsidRPr="00AA58CA">
        <w:rPr>
          <w:rFonts w:hAnsi="Times New Roman" w:cs="Times New Roman"/>
          <w:color w:val="000000"/>
          <w:sz w:val="28"/>
          <w:szCs w:val="24"/>
          <w:lang w:val="ru-RU"/>
        </w:rPr>
        <w:t>№ 5348-У.</w:t>
      </w:r>
    </w:p>
    <w:p w:rsidR="0075318F" w:rsidRPr="00AA58CA" w:rsidRDefault="00443ABC" w:rsidP="00AA58CA">
      <w:pPr>
        <w:jc w:val="both"/>
        <w:rPr>
          <w:rFonts w:hAnsi="Times New Roman" w:cs="Times New Roman"/>
          <w:color w:val="000000"/>
          <w:sz w:val="28"/>
          <w:szCs w:val="24"/>
          <w:lang w:val="ru-RU"/>
        </w:rPr>
      </w:pPr>
      <w:r w:rsidRPr="00E5769E">
        <w:rPr>
          <w:rFonts w:hAnsi="Times New Roman" w:cs="Times New Roman"/>
          <w:color w:val="000000"/>
          <w:sz w:val="24"/>
          <w:szCs w:val="24"/>
          <w:lang w:val="ru-RU"/>
        </w:rPr>
        <w:t xml:space="preserve"> </w:t>
      </w:r>
      <w:r w:rsidRPr="00AA58CA">
        <w:rPr>
          <w:rFonts w:hAnsi="Times New Roman" w:cs="Times New Roman"/>
          <w:color w:val="000000"/>
          <w:sz w:val="28"/>
          <w:szCs w:val="24"/>
          <w:lang w:val="ru-RU"/>
        </w:rPr>
        <w:t>7.4. 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пяти</w:t>
      </w:r>
      <w:r w:rsidRPr="00AA58CA">
        <w:rPr>
          <w:rFonts w:hAnsi="Times New Roman" w:cs="Times New Roman"/>
          <w:color w:val="000000"/>
          <w:sz w:val="28"/>
          <w:szCs w:val="24"/>
        </w:rPr>
        <w:t> </w:t>
      </w:r>
      <w:r w:rsidRPr="00AA58CA">
        <w:rPr>
          <w:rFonts w:hAnsi="Times New Roman" w:cs="Times New Roman"/>
          <w:color w:val="000000"/>
          <w:sz w:val="28"/>
          <w:szCs w:val="24"/>
          <w:lang w:val="ru-RU"/>
        </w:rPr>
        <w:t>рабочих дней. По истечении этого срока сотрудник должен отчитаться в течение трех</w:t>
      </w:r>
      <w:r w:rsidRPr="00AA58CA">
        <w:rPr>
          <w:rFonts w:hAnsi="Times New Roman" w:cs="Times New Roman"/>
          <w:color w:val="000000"/>
          <w:sz w:val="28"/>
          <w:szCs w:val="24"/>
        </w:rPr>
        <w:t> </w:t>
      </w:r>
      <w:r w:rsidRPr="00AA58CA">
        <w:rPr>
          <w:rFonts w:hAnsi="Times New Roman" w:cs="Times New Roman"/>
          <w:color w:val="000000"/>
          <w:sz w:val="28"/>
          <w:szCs w:val="24"/>
          <w:lang w:val="ru-RU"/>
        </w:rPr>
        <w:t>рабочих дней.</w:t>
      </w:r>
    </w:p>
    <w:p w:rsidR="0075318F" w:rsidRPr="00E8088F" w:rsidRDefault="00443ABC" w:rsidP="00E8088F">
      <w:pPr>
        <w:spacing w:before="0" w:beforeAutospacing="0" w:after="0" w:afterAutospacing="0"/>
        <w:jc w:val="both"/>
        <w:rPr>
          <w:rFonts w:hAnsi="Times New Roman" w:cs="Times New Roman"/>
          <w:color w:val="000000"/>
          <w:sz w:val="28"/>
          <w:szCs w:val="24"/>
          <w:lang w:val="ru-RU"/>
        </w:rPr>
      </w:pPr>
      <w:r w:rsidRPr="00E5769E">
        <w:rPr>
          <w:rFonts w:hAnsi="Times New Roman" w:cs="Times New Roman"/>
          <w:color w:val="000000"/>
          <w:sz w:val="24"/>
          <w:szCs w:val="24"/>
          <w:lang w:val="ru-RU"/>
        </w:rPr>
        <w:t>7</w:t>
      </w:r>
      <w:r w:rsidRPr="00E8088F">
        <w:rPr>
          <w:rFonts w:hAnsi="Times New Roman" w:cs="Times New Roman"/>
          <w:color w:val="000000"/>
          <w:sz w:val="28"/>
          <w:szCs w:val="24"/>
          <w:lang w:val="ru-RU"/>
        </w:rPr>
        <w:t>.5.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от 02.10.2002</w:t>
      </w:r>
      <w:r w:rsidRPr="00E8088F">
        <w:rPr>
          <w:rFonts w:hAnsi="Times New Roman" w:cs="Times New Roman"/>
          <w:color w:val="000000"/>
          <w:sz w:val="28"/>
          <w:szCs w:val="24"/>
        </w:rPr>
        <w:t> </w:t>
      </w:r>
      <w:r w:rsidRPr="00E8088F">
        <w:rPr>
          <w:rFonts w:hAnsi="Times New Roman" w:cs="Times New Roman"/>
          <w:color w:val="000000"/>
          <w:sz w:val="28"/>
          <w:szCs w:val="24"/>
          <w:lang w:val="ru-RU"/>
        </w:rPr>
        <w:t>№</w:t>
      </w:r>
      <w:r w:rsidRPr="00E8088F">
        <w:rPr>
          <w:rFonts w:hAnsi="Times New Roman" w:cs="Times New Roman"/>
          <w:color w:val="000000"/>
          <w:sz w:val="28"/>
          <w:szCs w:val="24"/>
        </w:rPr>
        <w:t> </w:t>
      </w:r>
      <w:r w:rsidRPr="00E8088F">
        <w:rPr>
          <w:rFonts w:hAnsi="Times New Roman" w:cs="Times New Roman"/>
          <w:color w:val="000000"/>
          <w:sz w:val="28"/>
          <w:szCs w:val="24"/>
          <w:lang w:val="ru-RU"/>
        </w:rPr>
        <w:t>729.</w:t>
      </w:r>
      <w:r w:rsidRPr="00E8088F">
        <w:rPr>
          <w:sz w:val="24"/>
          <w:lang w:val="ru-RU"/>
        </w:rPr>
        <w:br/>
      </w:r>
      <w:r w:rsidRPr="00E8088F">
        <w:rPr>
          <w:rFonts w:hAnsi="Times New Roman" w:cs="Times New Roman"/>
          <w:color w:val="000000"/>
          <w:sz w:val="28"/>
          <w:szCs w:val="24"/>
          <w:lang w:val="ru-RU"/>
        </w:rPr>
        <w:t>Возмещение расходов на служебные командировки, превышающих размер</w:t>
      </w:r>
      <w:r w:rsidRPr="00E8088F">
        <w:rPr>
          <w:rFonts w:hAnsi="Times New Roman" w:cs="Times New Roman"/>
          <w:color w:val="000000"/>
          <w:sz w:val="28"/>
          <w:szCs w:val="24"/>
        </w:rPr>
        <w:t> </w:t>
      </w:r>
      <w:r w:rsidRPr="00E8088F">
        <w:rPr>
          <w:rFonts w:hAnsi="Times New Roman" w:cs="Times New Roman"/>
          <w:color w:val="000000"/>
          <w:sz w:val="28"/>
          <w:szCs w:val="24"/>
          <w:lang w:val="ru-RU"/>
        </w:rPr>
        <w:t>установленный Правительством</w:t>
      </w:r>
      <w:r w:rsidRPr="00E8088F">
        <w:rPr>
          <w:rFonts w:hAnsi="Times New Roman" w:cs="Times New Roman"/>
          <w:color w:val="000000"/>
          <w:sz w:val="28"/>
          <w:szCs w:val="24"/>
        </w:rPr>
        <w:t> </w:t>
      </w:r>
      <w:r w:rsidRPr="00E8088F">
        <w:rPr>
          <w:rFonts w:hAnsi="Times New Roman" w:cs="Times New Roman"/>
          <w:color w:val="000000"/>
          <w:sz w:val="28"/>
          <w:szCs w:val="24"/>
          <w:lang w:val="ru-RU"/>
        </w:rPr>
        <w:t>РФ, производится при наличии экономии бюджетных</w:t>
      </w:r>
      <w:r w:rsidRPr="00E8088F">
        <w:rPr>
          <w:rFonts w:hAnsi="Times New Roman" w:cs="Times New Roman"/>
          <w:color w:val="000000"/>
          <w:sz w:val="28"/>
          <w:szCs w:val="24"/>
        </w:rPr>
        <w:t> </w:t>
      </w:r>
      <w:r w:rsidRPr="00E8088F">
        <w:rPr>
          <w:rFonts w:hAnsi="Times New Roman" w:cs="Times New Roman"/>
          <w:color w:val="000000"/>
          <w:sz w:val="28"/>
          <w:szCs w:val="24"/>
          <w:lang w:val="ru-RU"/>
        </w:rPr>
        <w:t xml:space="preserve">средств по фактическим расходам с разрешения </w:t>
      </w:r>
      <w:r w:rsidR="00E8088F" w:rsidRPr="00E8088F">
        <w:rPr>
          <w:rFonts w:hAnsi="Times New Roman" w:cs="Times New Roman"/>
          <w:color w:val="000000"/>
          <w:sz w:val="28"/>
          <w:szCs w:val="24"/>
          <w:lang w:val="ru-RU"/>
        </w:rPr>
        <w:t>Главы Администрации</w:t>
      </w:r>
      <w:r w:rsidRPr="00E8088F">
        <w:rPr>
          <w:rFonts w:hAnsi="Times New Roman" w:cs="Times New Roman"/>
          <w:color w:val="000000"/>
          <w:sz w:val="28"/>
          <w:szCs w:val="24"/>
          <w:lang w:val="ru-RU"/>
        </w:rPr>
        <w:t>,</w:t>
      </w:r>
      <w:r w:rsidRPr="00E8088F">
        <w:rPr>
          <w:rFonts w:hAnsi="Times New Roman" w:cs="Times New Roman"/>
          <w:color w:val="000000"/>
          <w:sz w:val="28"/>
          <w:szCs w:val="24"/>
        </w:rPr>
        <w:t> </w:t>
      </w:r>
      <w:r w:rsidRPr="00E8088F">
        <w:rPr>
          <w:rFonts w:hAnsi="Times New Roman" w:cs="Times New Roman"/>
          <w:color w:val="000000"/>
          <w:sz w:val="28"/>
          <w:szCs w:val="24"/>
          <w:lang w:val="ru-RU"/>
        </w:rPr>
        <w:t xml:space="preserve">оформленного </w:t>
      </w:r>
      <w:r w:rsidR="00E8088F" w:rsidRPr="00E8088F">
        <w:rPr>
          <w:rFonts w:hAnsi="Times New Roman" w:cs="Times New Roman"/>
          <w:color w:val="000000"/>
          <w:sz w:val="28"/>
          <w:szCs w:val="24"/>
          <w:lang w:val="ru-RU"/>
        </w:rPr>
        <w:t>распоряжением</w:t>
      </w:r>
      <w:r w:rsidRPr="00E8088F">
        <w:rPr>
          <w:rFonts w:hAnsi="Times New Roman" w:cs="Times New Roman"/>
          <w:color w:val="000000"/>
          <w:sz w:val="28"/>
          <w:szCs w:val="24"/>
          <w:lang w:val="ru-RU"/>
        </w:rPr>
        <w:t>.</w:t>
      </w:r>
    </w:p>
    <w:p w:rsidR="0075318F" w:rsidRPr="00E8088F" w:rsidRDefault="00443ABC" w:rsidP="00E8088F">
      <w:pPr>
        <w:spacing w:before="0" w:beforeAutospacing="0" w:after="0" w:afterAutospacing="0"/>
        <w:jc w:val="both"/>
        <w:rPr>
          <w:rFonts w:hAnsi="Times New Roman" w:cs="Times New Roman"/>
          <w:color w:val="000000"/>
          <w:sz w:val="28"/>
          <w:szCs w:val="24"/>
          <w:lang w:val="ru-RU"/>
        </w:rPr>
      </w:pPr>
      <w:r w:rsidRPr="00E8088F">
        <w:rPr>
          <w:rFonts w:hAnsi="Times New Roman" w:cs="Times New Roman"/>
          <w:color w:val="000000"/>
          <w:sz w:val="28"/>
          <w:szCs w:val="24"/>
          <w:lang w:val="ru-RU"/>
        </w:rPr>
        <w:t>Основание: пункты 2, 3 постановления Правительства от 02.10.2002</w:t>
      </w:r>
      <w:r w:rsidRPr="00E8088F">
        <w:rPr>
          <w:rFonts w:hAnsi="Times New Roman" w:cs="Times New Roman"/>
          <w:color w:val="000000"/>
          <w:sz w:val="28"/>
          <w:szCs w:val="24"/>
        </w:rPr>
        <w:t> </w:t>
      </w:r>
      <w:r w:rsidRPr="00E8088F">
        <w:rPr>
          <w:rFonts w:hAnsi="Times New Roman" w:cs="Times New Roman"/>
          <w:color w:val="000000"/>
          <w:sz w:val="28"/>
          <w:szCs w:val="24"/>
          <w:lang w:val="ru-RU"/>
        </w:rPr>
        <w:t>№</w:t>
      </w:r>
      <w:r w:rsidRPr="00E8088F">
        <w:rPr>
          <w:rFonts w:hAnsi="Times New Roman" w:cs="Times New Roman"/>
          <w:color w:val="000000"/>
          <w:sz w:val="28"/>
          <w:szCs w:val="24"/>
        </w:rPr>
        <w:t> </w:t>
      </w:r>
      <w:r w:rsidRPr="00E8088F">
        <w:rPr>
          <w:rFonts w:hAnsi="Times New Roman" w:cs="Times New Roman"/>
          <w:color w:val="000000"/>
          <w:sz w:val="28"/>
          <w:szCs w:val="24"/>
          <w:lang w:val="ru-RU"/>
        </w:rPr>
        <w:t>729.</w:t>
      </w:r>
    </w:p>
    <w:p w:rsidR="00E8088F" w:rsidRPr="00E8088F" w:rsidRDefault="00443ABC" w:rsidP="00E8088F">
      <w:pPr>
        <w:spacing w:before="0" w:beforeAutospacing="0" w:after="0" w:afterAutospacing="0"/>
        <w:jc w:val="both"/>
        <w:rPr>
          <w:rFonts w:hAnsi="Times New Roman" w:cs="Times New Roman"/>
          <w:color w:val="000000"/>
          <w:sz w:val="28"/>
          <w:szCs w:val="24"/>
          <w:lang w:val="ru-RU"/>
        </w:rPr>
      </w:pPr>
      <w:r w:rsidRPr="00E8088F">
        <w:rPr>
          <w:rFonts w:hAnsi="Times New Roman" w:cs="Times New Roman"/>
          <w:color w:val="000000"/>
          <w:sz w:val="28"/>
          <w:szCs w:val="24"/>
          <w:lang w:val="ru-RU"/>
        </w:rPr>
        <w:t>Порядок оформления служебных командировок и возмещения командировочных расходов приведен в приложении 8.</w:t>
      </w:r>
    </w:p>
    <w:p w:rsidR="00E8088F" w:rsidRDefault="00E8088F" w:rsidP="00E8088F">
      <w:pPr>
        <w:spacing w:before="0" w:beforeAutospacing="0" w:after="0" w:afterAutospacing="0"/>
        <w:jc w:val="both"/>
        <w:rPr>
          <w:rFonts w:hAnsi="Times New Roman" w:cs="Times New Roman"/>
          <w:color w:val="000000"/>
          <w:sz w:val="28"/>
          <w:szCs w:val="24"/>
          <w:lang w:val="ru-RU"/>
        </w:rPr>
      </w:pPr>
    </w:p>
    <w:p w:rsidR="0075318F" w:rsidRPr="00E8088F" w:rsidRDefault="00443ABC" w:rsidP="00E8088F">
      <w:pPr>
        <w:spacing w:before="0" w:beforeAutospacing="0" w:after="0" w:afterAutospacing="0"/>
        <w:jc w:val="both"/>
        <w:rPr>
          <w:rFonts w:hAnsi="Times New Roman" w:cs="Times New Roman"/>
          <w:color w:val="000000"/>
          <w:sz w:val="28"/>
          <w:szCs w:val="24"/>
          <w:lang w:val="ru-RU"/>
        </w:rPr>
      </w:pPr>
      <w:r w:rsidRPr="00E8088F">
        <w:rPr>
          <w:rFonts w:hAnsi="Times New Roman" w:cs="Times New Roman"/>
          <w:color w:val="000000"/>
          <w:sz w:val="28"/>
          <w:szCs w:val="24"/>
          <w:lang w:val="ru-RU"/>
        </w:rPr>
        <w:t>7.6. Предельные сроки отчета по выданным доверенностям на получение материальных ценностей устанавливаются следующие:</w:t>
      </w:r>
    </w:p>
    <w:p w:rsidR="0075318F" w:rsidRPr="00E8088F" w:rsidRDefault="00443ABC" w:rsidP="00E8088F">
      <w:pPr>
        <w:numPr>
          <w:ilvl w:val="0"/>
          <w:numId w:val="24"/>
        </w:numPr>
        <w:spacing w:before="0" w:beforeAutospacing="0" w:after="0" w:afterAutospacing="0"/>
        <w:ind w:left="780" w:right="180"/>
        <w:contextualSpacing/>
        <w:jc w:val="both"/>
        <w:rPr>
          <w:rFonts w:hAnsi="Times New Roman" w:cs="Times New Roman"/>
          <w:color w:val="000000"/>
          <w:sz w:val="28"/>
          <w:szCs w:val="24"/>
          <w:lang w:val="ru-RU"/>
        </w:rPr>
      </w:pPr>
      <w:r w:rsidRPr="00E8088F">
        <w:rPr>
          <w:rFonts w:hAnsi="Times New Roman" w:cs="Times New Roman"/>
          <w:color w:val="000000"/>
          <w:sz w:val="28"/>
          <w:szCs w:val="24"/>
          <w:lang w:val="ru-RU"/>
        </w:rPr>
        <w:t>в течение 10 календарных дней с момента получения;</w:t>
      </w:r>
    </w:p>
    <w:p w:rsidR="0075318F" w:rsidRPr="00E8088F" w:rsidRDefault="00443ABC" w:rsidP="00E8088F">
      <w:pPr>
        <w:numPr>
          <w:ilvl w:val="0"/>
          <w:numId w:val="24"/>
        </w:numPr>
        <w:spacing w:before="0" w:beforeAutospacing="0" w:after="0" w:afterAutospacing="0"/>
        <w:ind w:left="780" w:right="180"/>
        <w:jc w:val="both"/>
        <w:rPr>
          <w:rFonts w:hAnsi="Times New Roman" w:cs="Times New Roman"/>
          <w:color w:val="000000"/>
          <w:sz w:val="28"/>
          <w:szCs w:val="24"/>
          <w:lang w:val="ru-RU"/>
        </w:rPr>
      </w:pPr>
      <w:r w:rsidRPr="00E8088F">
        <w:rPr>
          <w:rFonts w:hAnsi="Times New Roman" w:cs="Times New Roman"/>
          <w:color w:val="000000"/>
          <w:sz w:val="28"/>
          <w:szCs w:val="24"/>
          <w:lang w:val="ru-RU"/>
        </w:rPr>
        <w:t>в течение трех рабочих дней с момента получения материальных ценностей.</w:t>
      </w:r>
    </w:p>
    <w:p w:rsidR="0075318F" w:rsidRPr="00E8088F" w:rsidRDefault="00443ABC" w:rsidP="00E8088F">
      <w:pPr>
        <w:spacing w:before="0" w:beforeAutospacing="0" w:after="0" w:afterAutospacing="0"/>
        <w:jc w:val="both"/>
        <w:rPr>
          <w:rFonts w:hAnsi="Times New Roman" w:cs="Times New Roman"/>
          <w:color w:val="000000"/>
          <w:sz w:val="28"/>
          <w:szCs w:val="24"/>
          <w:lang w:val="ru-RU"/>
        </w:rPr>
      </w:pPr>
      <w:r w:rsidRPr="00E8088F">
        <w:rPr>
          <w:rFonts w:hAnsi="Times New Roman" w:cs="Times New Roman"/>
          <w:color w:val="000000"/>
          <w:sz w:val="28"/>
          <w:szCs w:val="24"/>
          <w:lang w:val="ru-RU"/>
        </w:rPr>
        <w:t>Доверенности выдаются штатным сотрудникам, с которыми заключен договор о полной материальной ответственности.</w:t>
      </w:r>
    </w:p>
    <w:p w:rsidR="0075318F" w:rsidRPr="00E8088F" w:rsidRDefault="00443ABC" w:rsidP="00E8088F">
      <w:pPr>
        <w:jc w:val="both"/>
        <w:rPr>
          <w:rFonts w:hAnsi="Times New Roman" w:cs="Times New Roman"/>
          <w:color w:val="000000"/>
          <w:sz w:val="28"/>
          <w:szCs w:val="24"/>
          <w:lang w:val="ru-RU"/>
        </w:rPr>
      </w:pPr>
      <w:r w:rsidRPr="00E8088F">
        <w:rPr>
          <w:rFonts w:hAnsi="Times New Roman" w:cs="Times New Roman"/>
          <w:color w:val="000000"/>
          <w:sz w:val="28"/>
          <w:szCs w:val="24"/>
          <w:lang w:val="ru-RU"/>
        </w:rPr>
        <w:t>7.7. Авансовые отчеты брошюруются в хронологическом порядке в последний день отчетного месяца.</w:t>
      </w:r>
    </w:p>
    <w:p w:rsidR="0075318F" w:rsidRPr="00E8088F" w:rsidRDefault="00443ABC" w:rsidP="008D6078">
      <w:pPr>
        <w:rPr>
          <w:rFonts w:hAnsi="Times New Roman" w:cs="Times New Roman"/>
          <w:color w:val="000000"/>
          <w:sz w:val="28"/>
          <w:szCs w:val="24"/>
          <w:lang w:val="ru-RU"/>
        </w:rPr>
      </w:pPr>
      <w:r w:rsidRPr="00E8088F">
        <w:rPr>
          <w:rFonts w:hAnsi="Times New Roman" w:cs="Times New Roman"/>
          <w:b/>
          <w:bCs/>
          <w:color w:val="000000"/>
          <w:sz w:val="28"/>
          <w:szCs w:val="24"/>
          <w:lang w:val="ru-RU"/>
        </w:rPr>
        <w:t>8. Расчеты с дебиторами</w:t>
      </w:r>
    </w:p>
    <w:p w:rsidR="0075318F" w:rsidRPr="00E8088F" w:rsidRDefault="00443ABC" w:rsidP="00E8088F">
      <w:pPr>
        <w:jc w:val="both"/>
        <w:rPr>
          <w:rFonts w:hAnsi="Times New Roman" w:cs="Times New Roman"/>
          <w:color w:val="000000"/>
          <w:sz w:val="28"/>
          <w:szCs w:val="24"/>
          <w:lang w:val="ru-RU"/>
        </w:rPr>
      </w:pPr>
      <w:r w:rsidRPr="00E8088F">
        <w:rPr>
          <w:rFonts w:hAnsi="Times New Roman" w:cs="Times New Roman"/>
          <w:color w:val="000000"/>
          <w:sz w:val="28"/>
          <w:szCs w:val="24"/>
          <w:lang w:val="ru-RU"/>
        </w:rPr>
        <w:lastRenderedPageBreak/>
        <w:t>8.1. Учреждение администрирует поступления в бюджет на счете КБК</w:t>
      </w:r>
      <w:r w:rsidRPr="00E8088F">
        <w:rPr>
          <w:rFonts w:hAnsi="Times New Roman" w:cs="Times New Roman"/>
          <w:color w:val="000000"/>
          <w:sz w:val="28"/>
          <w:szCs w:val="24"/>
        </w:rPr>
        <w:t> </w:t>
      </w:r>
      <w:r w:rsidRPr="00E8088F">
        <w:rPr>
          <w:rFonts w:hAnsi="Times New Roman" w:cs="Times New Roman"/>
          <w:color w:val="000000"/>
          <w:sz w:val="28"/>
          <w:szCs w:val="24"/>
          <w:lang w:val="ru-RU"/>
        </w:rPr>
        <w:t>1.210.02.000 по правилам, установленным главным администратором доходов бюджета.</w:t>
      </w:r>
    </w:p>
    <w:p w:rsidR="0075318F" w:rsidRPr="00E8088F" w:rsidRDefault="00443ABC" w:rsidP="00E8088F">
      <w:pPr>
        <w:jc w:val="both"/>
        <w:rPr>
          <w:rFonts w:hAnsi="Times New Roman" w:cs="Times New Roman"/>
          <w:color w:val="000000"/>
          <w:sz w:val="28"/>
          <w:szCs w:val="24"/>
          <w:lang w:val="ru-RU"/>
        </w:rPr>
      </w:pPr>
      <w:r w:rsidRPr="00E8088F">
        <w:rPr>
          <w:rFonts w:hAnsi="Times New Roman" w:cs="Times New Roman"/>
          <w:color w:val="000000"/>
          <w:sz w:val="28"/>
          <w:szCs w:val="24"/>
          <w:lang w:val="ru-RU"/>
        </w:rPr>
        <w:t>8.2. Излишне полученные от плательщиков средства возвращаются на основании заявления плательщика и акта сверки с плательщиком.</w:t>
      </w:r>
    </w:p>
    <w:p w:rsidR="0075318F" w:rsidRPr="00E8088F" w:rsidRDefault="00443ABC" w:rsidP="00E8088F">
      <w:pPr>
        <w:jc w:val="both"/>
        <w:rPr>
          <w:rFonts w:hAnsi="Times New Roman" w:cs="Times New Roman"/>
          <w:color w:val="000000"/>
          <w:sz w:val="28"/>
          <w:szCs w:val="24"/>
          <w:lang w:val="ru-RU"/>
        </w:rPr>
      </w:pPr>
      <w:r w:rsidRPr="00E8088F">
        <w:rPr>
          <w:rFonts w:hAnsi="Times New Roman" w:cs="Times New Roman"/>
          <w:color w:val="000000"/>
          <w:sz w:val="28"/>
          <w:szCs w:val="24"/>
          <w:lang w:val="ru-RU"/>
        </w:rPr>
        <w:t>8.3. Задолженность дебиторов в виде возмещения эксплуатационных и коммунальных расходов отражается в учете на основании выставленного арендатору счета, счетов поставщиков (подрядчиков), Бухгалтерской справки (ф. 0504833).</w:t>
      </w:r>
    </w:p>
    <w:p w:rsidR="0075318F" w:rsidRPr="00E8088F" w:rsidRDefault="00443ABC" w:rsidP="008D6078">
      <w:pPr>
        <w:rPr>
          <w:rFonts w:hAnsi="Times New Roman" w:cs="Times New Roman"/>
          <w:color w:val="000000"/>
          <w:sz w:val="28"/>
          <w:szCs w:val="24"/>
          <w:lang w:val="ru-RU"/>
        </w:rPr>
      </w:pPr>
      <w:r w:rsidRPr="00E8088F">
        <w:rPr>
          <w:rFonts w:hAnsi="Times New Roman" w:cs="Times New Roman"/>
          <w:b/>
          <w:bCs/>
          <w:color w:val="000000"/>
          <w:sz w:val="28"/>
          <w:szCs w:val="24"/>
          <w:lang w:val="ru-RU"/>
        </w:rPr>
        <w:t>9. Расчеты по обязательствам</w:t>
      </w: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t>9.1. К счету КБК</w:t>
      </w:r>
      <w:r w:rsidRPr="008D6078">
        <w:rPr>
          <w:rFonts w:hAnsi="Times New Roman" w:cs="Times New Roman"/>
          <w:color w:val="000000"/>
          <w:sz w:val="28"/>
          <w:szCs w:val="24"/>
        </w:rPr>
        <w:t> </w:t>
      </w:r>
      <w:r w:rsidRPr="008D6078">
        <w:rPr>
          <w:rFonts w:hAnsi="Times New Roman" w:cs="Times New Roman"/>
          <w:color w:val="000000"/>
          <w:sz w:val="28"/>
          <w:szCs w:val="24"/>
          <w:lang w:val="ru-RU"/>
        </w:rPr>
        <w:t>1.303.05.000 «Расчеты по прочим платежам в бюджет» применяются дополнительные аналитические коды:</w:t>
      </w:r>
    </w:p>
    <w:p w:rsidR="0075318F" w:rsidRPr="008D6078" w:rsidRDefault="00443ABC" w:rsidP="008D6078">
      <w:pPr>
        <w:numPr>
          <w:ilvl w:val="0"/>
          <w:numId w:val="25"/>
        </w:numPr>
        <w:ind w:left="780" w:right="180"/>
        <w:contextualSpacing/>
        <w:jc w:val="both"/>
        <w:rPr>
          <w:rFonts w:hAnsi="Times New Roman" w:cs="Times New Roman"/>
          <w:color w:val="000000"/>
          <w:sz w:val="28"/>
          <w:szCs w:val="24"/>
        </w:rPr>
      </w:pPr>
      <w:r w:rsidRPr="008D6078">
        <w:rPr>
          <w:rFonts w:hAnsi="Times New Roman" w:cs="Times New Roman"/>
          <w:color w:val="000000"/>
          <w:sz w:val="28"/>
          <w:szCs w:val="24"/>
        </w:rPr>
        <w:t>1 – «</w:t>
      </w:r>
      <w:proofErr w:type="spellStart"/>
      <w:r w:rsidRPr="008D6078">
        <w:rPr>
          <w:rFonts w:hAnsi="Times New Roman" w:cs="Times New Roman"/>
          <w:color w:val="000000"/>
          <w:sz w:val="28"/>
          <w:szCs w:val="24"/>
        </w:rPr>
        <w:t>Государственная</w:t>
      </w:r>
      <w:proofErr w:type="spellEnd"/>
      <w:r w:rsidRPr="008D6078">
        <w:rPr>
          <w:rFonts w:hAnsi="Times New Roman" w:cs="Times New Roman"/>
          <w:color w:val="000000"/>
          <w:sz w:val="28"/>
          <w:szCs w:val="24"/>
        </w:rPr>
        <w:t xml:space="preserve"> </w:t>
      </w:r>
      <w:proofErr w:type="spellStart"/>
      <w:r w:rsidRPr="008D6078">
        <w:rPr>
          <w:rFonts w:hAnsi="Times New Roman" w:cs="Times New Roman"/>
          <w:color w:val="000000"/>
          <w:sz w:val="28"/>
          <w:szCs w:val="24"/>
        </w:rPr>
        <w:t>пошлина</w:t>
      </w:r>
      <w:proofErr w:type="spellEnd"/>
      <w:r w:rsidRPr="008D6078">
        <w:rPr>
          <w:rFonts w:hAnsi="Times New Roman" w:cs="Times New Roman"/>
          <w:color w:val="000000"/>
          <w:sz w:val="28"/>
          <w:szCs w:val="24"/>
        </w:rPr>
        <w:t>» (КБК 1.303.15.000);</w:t>
      </w:r>
    </w:p>
    <w:p w:rsidR="0075318F" w:rsidRPr="008D6078" w:rsidRDefault="00443ABC" w:rsidP="008D6078">
      <w:pPr>
        <w:numPr>
          <w:ilvl w:val="0"/>
          <w:numId w:val="25"/>
        </w:numPr>
        <w:ind w:left="780" w:right="180"/>
        <w:contextualSpacing/>
        <w:jc w:val="both"/>
        <w:rPr>
          <w:rFonts w:hAnsi="Times New Roman" w:cs="Times New Roman"/>
          <w:color w:val="000000"/>
          <w:sz w:val="28"/>
          <w:szCs w:val="24"/>
        </w:rPr>
      </w:pPr>
      <w:r w:rsidRPr="008D6078">
        <w:rPr>
          <w:rFonts w:hAnsi="Times New Roman" w:cs="Times New Roman"/>
          <w:color w:val="000000"/>
          <w:sz w:val="28"/>
          <w:szCs w:val="24"/>
        </w:rPr>
        <w:t>2 – «Транспортный налог» (КБК 1.303.25.000);</w:t>
      </w:r>
    </w:p>
    <w:p w:rsidR="0075318F" w:rsidRDefault="00443ABC" w:rsidP="008D6078">
      <w:pPr>
        <w:numPr>
          <w:ilvl w:val="0"/>
          <w:numId w:val="25"/>
        </w:numPr>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3 – «Пени, штрафы, санкции по налоговым платежам» (КБК</w:t>
      </w:r>
      <w:r w:rsidRPr="008D6078">
        <w:rPr>
          <w:rFonts w:hAnsi="Times New Roman" w:cs="Times New Roman"/>
          <w:color w:val="000000"/>
          <w:sz w:val="28"/>
          <w:szCs w:val="24"/>
        </w:rPr>
        <w:t> </w:t>
      </w:r>
      <w:r w:rsidR="008D6078">
        <w:rPr>
          <w:rFonts w:hAnsi="Times New Roman" w:cs="Times New Roman"/>
          <w:color w:val="000000"/>
          <w:sz w:val="28"/>
          <w:szCs w:val="24"/>
          <w:lang w:val="ru-RU"/>
        </w:rPr>
        <w:t>1.303.35.000) и т.п.</w:t>
      </w:r>
    </w:p>
    <w:p w:rsidR="008D6078" w:rsidRPr="008D6078" w:rsidRDefault="008D6078" w:rsidP="008D6078">
      <w:pPr>
        <w:ind w:left="780" w:right="180"/>
        <w:contextualSpacing/>
        <w:jc w:val="both"/>
        <w:rPr>
          <w:rFonts w:hAnsi="Times New Roman" w:cs="Times New Roman"/>
          <w:color w:val="000000"/>
          <w:sz w:val="28"/>
          <w:szCs w:val="24"/>
          <w:lang w:val="ru-RU"/>
        </w:rPr>
      </w:pP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t>9.2. Аналитический учет расчетов по пособиям и иным социальным выплатам ведется в разрезе физических лиц</w:t>
      </w:r>
      <w:r w:rsidRPr="008D6078">
        <w:rPr>
          <w:rFonts w:hAnsi="Times New Roman" w:cs="Times New Roman"/>
          <w:color w:val="000000"/>
          <w:sz w:val="28"/>
          <w:szCs w:val="24"/>
        </w:rPr>
        <w:t> </w:t>
      </w:r>
      <w:r w:rsidRPr="008D6078">
        <w:rPr>
          <w:rFonts w:hAnsi="Times New Roman" w:cs="Times New Roman"/>
          <w:color w:val="000000"/>
          <w:sz w:val="28"/>
          <w:szCs w:val="24"/>
          <w:lang w:val="ru-RU"/>
        </w:rPr>
        <w:t>– получателей социальных выплат.</w:t>
      </w: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t>9.3.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rsidR="0075318F" w:rsidRPr="008D6078" w:rsidRDefault="00443ABC" w:rsidP="008D6078">
      <w:pPr>
        <w:rPr>
          <w:rFonts w:hAnsi="Times New Roman" w:cs="Times New Roman"/>
          <w:color w:val="000000"/>
          <w:sz w:val="28"/>
          <w:szCs w:val="24"/>
          <w:lang w:val="ru-RU"/>
        </w:rPr>
      </w:pPr>
      <w:r w:rsidRPr="008D6078">
        <w:rPr>
          <w:rFonts w:hAnsi="Times New Roman" w:cs="Times New Roman"/>
          <w:b/>
          <w:bCs/>
          <w:color w:val="000000"/>
          <w:sz w:val="28"/>
          <w:szCs w:val="24"/>
          <w:lang w:val="ru-RU"/>
        </w:rPr>
        <w:t>10. Дебиторская и кредиторская задолженность</w:t>
      </w: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10.1.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w:t>
      </w:r>
      <w:r w:rsidRPr="008D6078">
        <w:rPr>
          <w:rFonts w:hAnsi="Times New Roman" w:cs="Times New Roman"/>
          <w:color w:val="000000"/>
          <w:sz w:val="28"/>
          <w:szCs w:val="24"/>
        </w:rPr>
        <w:t> </w:t>
      </w:r>
      <w:r w:rsidRPr="008D6078">
        <w:rPr>
          <w:rFonts w:hAnsi="Times New Roman" w:cs="Times New Roman"/>
          <w:color w:val="000000"/>
          <w:sz w:val="28"/>
          <w:szCs w:val="24"/>
          <w:lang w:val="ru-RU"/>
        </w:rPr>
        <w:t>в порядке, утвержденном положением о признании дебиторской задолженности сомнительной и безнадежной к взысканию.</w:t>
      </w: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Основание: пункт 339 Инструкции к Единому плану счетов № 157н, пункт 11 СГС</w:t>
      </w:r>
      <w:r w:rsidRPr="008D6078">
        <w:rPr>
          <w:rFonts w:hAnsi="Times New Roman" w:cs="Times New Roman"/>
          <w:color w:val="000000"/>
          <w:sz w:val="28"/>
          <w:szCs w:val="24"/>
        </w:rPr>
        <w:t> </w:t>
      </w:r>
      <w:r w:rsidRPr="008D6078">
        <w:rPr>
          <w:rFonts w:hAnsi="Times New Roman" w:cs="Times New Roman"/>
          <w:color w:val="000000"/>
          <w:sz w:val="28"/>
          <w:szCs w:val="24"/>
          <w:lang w:val="ru-RU"/>
        </w:rPr>
        <w:t>«Доходы».</w:t>
      </w:r>
    </w:p>
    <w:p w:rsidR="008D6078" w:rsidRDefault="008D6078" w:rsidP="008D6078">
      <w:pPr>
        <w:spacing w:before="0" w:beforeAutospacing="0" w:after="0" w:afterAutospacing="0"/>
        <w:jc w:val="both"/>
        <w:rPr>
          <w:rFonts w:hAnsi="Times New Roman" w:cs="Times New Roman"/>
          <w:color w:val="000000"/>
          <w:sz w:val="28"/>
          <w:szCs w:val="24"/>
          <w:lang w:val="ru-RU"/>
        </w:rPr>
      </w:pP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10.2.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w:t>
      </w:r>
      <w:r w:rsidRPr="008D6078">
        <w:rPr>
          <w:rFonts w:hAnsi="Times New Roman" w:cs="Times New Roman"/>
          <w:color w:val="000000"/>
          <w:sz w:val="28"/>
          <w:szCs w:val="24"/>
        </w:rPr>
        <w:t> </w:t>
      </w:r>
      <w:r w:rsidRPr="008D6078">
        <w:rPr>
          <w:rFonts w:hAnsi="Times New Roman" w:cs="Times New Roman"/>
          <w:color w:val="000000"/>
          <w:sz w:val="28"/>
          <w:szCs w:val="24"/>
          <w:lang w:val="ru-RU"/>
        </w:rPr>
        <w:t xml:space="preserve">Одновременно списанная с балансового учета </w:t>
      </w:r>
      <w:r w:rsidRPr="008D6078">
        <w:rPr>
          <w:rFonts w:hAnsi="Times New Roman" w:cs="Times New Roman"/>
          <w:color w:val="000000"/>
          <w:sz w:val="28"/>
          <w:szCs w:val="24"/>
          <w:lang w:val="ru-RU"/>
        </w:rPr>
        <w:lastRenderedPageBreak/>
        <w:t>кредиторская задолженность отражается</w:t>
      </w:r>
      <w:r w:rsidRPr="008D6078">
        <w:rPr>
          <w:rFonts w:hAnsi="Times New Roman" w:cs="Times New Roman"/>
          <w:color w:val="000000"/>
          <w:sz w:val="28"/>
          <w:szCs w:val="24"/>
        </w:rPr>
        <w:t> </w:t>
      </w:r>
      <w:r w:rsidRPr="008D6078">
        <w:rPr>
          <w:rFonts w:hAnsi="Times New Roman" w:cs="Times New Roman"/>
          <w:color w:val="000000"/>
          <w:sz w:val="28"/>
          <w:szCs w:val="24"/>
          <w:lang w:val="ru-RU"/>
        </w:rPr>
        <w:t xml:space="preserve">на </w:t>
      </w:r>
      <w:proofErr w:type="spellStart"/>
      <w:r w:rsidRPr="008D6078">
        <w:rPr>
          <w:rFonts w:hAnsi="Times New Roman" w:cs="Times New Roman"/>
          <w:color w:val="000000"/>
          <w:sz w:val="28"/>
          <w:szCs w:val="24"/>
          <w:lang w:val="ru-RU"/>
        </w:rPr>
        <w:t>забалансовом</w:t>
      </w:r>
      <w:proofErr w:type="spellEnd"/>
      <w:r w:rsidRPr="008D6078">
        <w:rPr>
          <w:rFonts w:hAnsi="Times New Roman" w:cs="Times New Roman"/>
          <w:color w:val="000000"/>
          <w:sz w:val="28"/>
          <w:szCs w:val="24"/>
          <w:lang w:val="ru-RU"/>
        </w:rPr>
        <w:t xml:space="preserve"> счете 20 «Задолженность, не востребованная кредиторами».</w:t>
      </w:r>
    </w:p>
    <w:p w:rsidR="0075318F" w:rsidRPr="00E5769E" w:rsidRDefault="00443ABC" w:rsidP="008D6078">
      <w:pPr>
        <w:spacing w:before="0" w:beforeAutospacing="0" w:after="0" w:afterAutospacing="0"/>
        <w:jc w:val="both"/>
        <w:rPr>
          <w:rFonts w:hAnsi="Times New Roman" w:cs="Times New Roman"/>
          <w:color w:val="000000"/>
          <w:sz w:val="24"/>
          <w:szCs w:val="24"/>
          <w:lang w:val="ru-RU"/>
        </w:rPr>
      </w:pPr>
      <w:r w:rsidRPr="008D6078">
        <w:rPr>
          <w:rFonts w:hAnsi="Times New Roman" w:cs="Times New Roman"/>
          <w:color w:val="000000"/>
          <w:sz w:val="28"/>
          <w:szCs w:val="24"/>
          <w:lang w:val="ru-RU"/>
        </w:rPr>
        <w:t xml:space="preserve">С </w:t>
      </w:r>
      <w:proofErr w:type="spellStart"/>
      <w:r w:rsidRPr="008D6078">
        <w:rPr>
          <w:rFonts w:hAnsi="Times New Roman" w:cs="Times New Roman"/>
          <w:color w:val="000000"/>
          <w:sz w:val="28"/>
          <w:szCs w:val="24"/>
          <w:lang w:val="ru-RU"/>
        </w:rPr>
        <w:t>забалансового</w:t>
      </w:r>
      <w:proofErr w:type="spellEnd"/>
      <w:r w:rsidRPr="008D6078">
        <w:rPr>
          <w:rFonts w:hAnsi="Times New Roman" w:cs="Times New Roman"/>
          <w:color w:val="000000"/>
          <w:sz w:val="28"/>
          <w:szCs w:val="24"/>
          <w:lang w:val="ru-RU"/>
        </w:rPr>
        <w:t xml:space="preserve"> учета задолженность списывается на основании решения инвентаризационной комиссии учреждения:</w:t>
      </w:r>
    </w:p>
    <w:p w:rsidR="0075318F" w:rsidRPr="008D6078" w:rsidRDefault="00443ABC" w:rsidP="008D6078">
      <w:pPr>
        <w:numPr>
          <w:ilvl w:val="0"/>
          <w:numId w:val="26"/>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 xml:space="preserve">по истечении пяти лет отражения задолженности на </w:t>
      </w:r>
      <w:proofErr w:type="spellStart"/>
      <w:r w:rsidRPr="008D6078">
        <w:rPr>
          <w:rFonts w:hAnsi="Times New Roman" w:cs="Times New Roman"/>
          <w:color w:val="000000"/>
          <w:sz w:val="28"/>
          <w:szCs w:val="24"/>
          <w:lang w:val="ru-RU"/>
        </w:rPr>
        <w:t>забалансовом</w:t>
      </w:r>
      <w:proofErr w:type="spellEnd"/>
      <w:r w:rsidRPr="008D6078">
        <w:rPr>
          <w:rFonts w:hAnsi="Times New Roman" w:cs="Times New Roman"/>
          <w:color w:val="000000"/>
          <w:sz w:val="28"/>
          <w:szCs w:val="24"/>
          <w:lang w:val="ru-RU"/>
        </w:rPr>
        <w:t xml:space="preserve"> учете;</w:t>
      </w:r>
    </w:p>
    <w:p w:rsidR="0075318F" w:rsidRPr="008D6078" w:rsidRDefault="00443ABC" w:rsidP="008D6078">
      <w:pPr>
        <w:numPr>
          <w:ilvl w:val="0"/>
          <w:numId w:val="26"/>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по завершении срока возможного возобновления процедуры взыскания задолженности согласно действующему законодательству;</w:t>
      </w:r>
    </w:p>
    <w:p w:rsidR="0075318F" w:rsidRPr="008D6078" w:rsidRDefault="00443ABC" w:rsidP="008D6078">
      <w:pPr>
        <w:numPr>
          <w:ilvl w:val="0"/>
          <w:numId w:val="26"/>
        </w:numPr>
        <w:spacing w:before="0" w:beforeAutospacing="0" w:after="0" w:afterAutospacing="0"/>
        <w:ind w:left="780" w:right="180"/>
        <w:jc w:val="both"/>
        <w:rPr>
          <w:rFonts w:hAnsi="Times New Roman" w:cs="Times New Roman"/>
          <w:color w:val="000000"/>
          <w:sz w:val="28"/>
          <w:szCs w:val="24"/>
        </w:rPr>
      </w:pPr>
      <w:r w:rsidRPr="008D6078">
        <w:rPr>
          <w:rFonts w:hAnsi="Times New Roman" w:cs="Times New Roman"/>
          <w:color w:val="000000"/>
          <w:sz w:val="28"/>
          <w:szCs w:val="24"/>
          <w:lang w:val="ru-RU"/>
        </w:rPr>
        <w:t xml:space="preserve">при наличии документов, подтверждающих прекращение обязательства в связи со смертью </w:t>
      </w:r>
      <w:r w:rsidRPr="008D6078">
        <w:rPr>
          <w:rFonts w:hAnsi="Times New Roman" w:cs="Times New Roman"/>
          <w:color w:val="000000"/>
          <w:sz w:val="28"/>
          <w:szCs w:val="24"/>
        </w:rPr>
        <w:t>(</w:t>
      </w:r>
      <w:proofErr w:type="spellStart"/>
      <w:r w:rsidRPr="008D6078">
        <w:rPr>
          <w:rFonts w:hAnsi="Times New Roman" w:cs="Times New Roman"/>
          <w:color w:val="000000"/>
          <w:sz w:val="28"/>
          <w:szCs w:val="24"/>
        </w:rPr>
        <w:t>ликвидацией</w:t>
      </w:r>
      <w:proofErr w:type="spellEnd"/>
      <w:r w:rsidRPr="008D6078">
        <w:rPr>
          <w:rFonts w:hAnsi="Times New Roman" w:cs="Times New Roman"/>
          <w:color w:val="000000"/>
          <w:sz w:val="28"/>
          <w:szCs w:val="24"/>
        </w:rPr>
        <w:t xml:space="preserve">) </w:t>
      </w:r>
      <w:proofErr w:type="spellStart"/>
      <w:r w:rsidRPr="008D6078">
        <w:rPr>
          <w:rFonts w:hAnsi="Times New Roman" w:cs="Times New Roman"/>
          <w:color w:val="000000"/>
          <w:sz w:val="28"/>
          <w:szCs w:val="24"/>
        </w:rPr>
        <w:t>контрагента</w:t>
      </w:r>
      <w:proofErr w:type="spellEnd"/>
      <w:r w:rsidRPr="008D6078">
        <w:rPr>
          <w:rFonts w:hAnsi="Times New Roman" w:cs="Times New Roman"/>
          <w:color w:val="000000"/>
          <w:sz w:val="28"/>
          <w:szCs w:val="24"/>
        </w:rPr>
        <w:t>.</w:t>
      </w: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Кредиторская задолженность списывается с баланса отдельно по каждому обязательству (кредитору).</w:t>
      </w:r>
    </w:p>
    <w:p w:rsidR="0075318F" w:rsidRPr="00E5769E" w:rsidRDefault="00443ABC" w:rsidP="008D6078">
      <w:pPr>
        <w:spacing w:before="0" w:beforeAutospacing="0" w:after="0" w:afterAutospacing="0"/>
        <w:jc w:val="both"/>
        <w:rPr>
          <w:rFonts w:hAnsi="Times New Roman" w:cs="Times New Roman"/>
          <w:color w:val="000000"/>
          <w:sz w:val="24"/>
          <w:szCs w:val="24"/>
          <w:lang w:val="ru-RU"/>
        </w:rPr>
      </w:pPr>
      <w:r w:rsidRPr="008D6078">
        <w:rPr>
          <w:rFonts w:hAnsi="Times New Roman" w:cs="Times New Roman"/>
          <w:color w:val="000000"/>
          <w:sz w:val="28"/>
          <w:szCs w:val="24"/>
          <w:lang w:val="ru-RU"/>
        </w:rPr>
        <w:t>Основание: пункты 371, 372 Инструкции к Единому плану счетов № 157н</w:t>
      </w:r>
      <w:r w:rsidRPr="00E5769E">
        <w:rPr>
          <w:rFonts w:hAnsi="Times New Roman" w:cs="Times New Roman"/>
          <w:color w:val="000000"/>
          <w:sz w:val="24"/>
          <w:szCs w:val="24"/>
          <w:lang w:val="ru-RU"/>
        </w:rPr>
        <w:t>.</w:t>
      </w:r>
    </w:p>
    <w:p w:rsidR="008D6078" w:rsidRDefault="008D6078">
      <w:pPr>
        <w:rPr>
          <w:rFonts w:hAnsi="Times New Roman" w:cs="Times New Roman"/>
          <w:b/>
          <w:bCs/>
          <w:color w:val="000000"/>
          <w:sz w:val="24"/>
          <w:szCs w:val="24"/>
          <w:lang w:val="ru-RU"/>
        </w:rPr>
      </w:pPr>
    </w:p>
    <w:p w:rsidR="0075318F" w:rsidRPr="008D6078" w:rsidRDefault="00443ABC" w:rsidP="008D6078">
      <w:pPr>
        <w:rPr>
          <w:rFonts w:hAnsi="Times New Roman" w:cs="Times New Roman"/>
          <w:color w:val="000000"/>
          <w:sz w:val="28"/>
          <w:szCs w:val="24"/>
          <w:lang w:val="ru-RU"/>
        </w:rPr>
      </w:pPr>
      <w:r w:rsidRPr="008D6078">
        <w:rPr>
          <w:rFonts w:hAnsi="Times New Roman" w:cs="Times New Roman"/>
          <w:b/>
          <w:bCs/>
          <w:color w:val="000000"/>
          <w:sz w:val="28"/>
          <w:szCs w:val="24"/>
          <w:lang w:val="ru-RU"/>
        </w:rPr>
        <w:t>11. Финансовый результат</w:t>
      </w: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11.1. Учреждение все расходы производит в соответствии с утвержденной на отчетный</w:t>
      </w:r>
      <w:r w:rsidRPr="008D6078">
        <w:rPr>
          <w:rFonts w:hAnsi="Times New Roman" w:cs="Times New Roman"/>
          <w:color w:val="000000"/>
          <w:sz w:val="28"/>
          <w:szCs w:val="24"/>
        </w:rPr>
        <w:t> </w:t>
      </w:r>
      <w:r w:rsidRPr="008D6078">
        <w:rPr>
          <w:rFonts w:hAnsi="Times New Roman" w:cs="Times New Roman"/>
          <w:color w:val="000000"/>
          <w:sz w:val="28"/>
          <w:szCs w:val="24"/>
          <w:lang w:val="ru-RU"/>
        </w:rPr>
        <w:t>год бюджетной сметой и в пределах установленных норм:</w:t>
      </w:r>
    </w:p>
    <w:p w:rsidR="0075318F" w:rsidRPr="008D6078" w:rsidRDefault="00443ABC" w:rsidP="008D6078">
      <w:pPr>
        <w:numPr>
          <w:ilvl w:val="0"/>
          <w:numId w:val="27"/>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на междугородние переговоры, услуги по доступу в Интернет – по фактическому расходу;</w:t>
      </w:r>
    </w:p>
    <w:p w:rsidR="0075318F" w:rsidRPr="008D6078" w:rsidRDefault="00443ABC" w:rsidP="008D6078">
      <w:pPr>
        <w:numPr>
          <w:ilvl w:val="0"/>
          <w:numId w:val="27"/>
        </w:numPr>
        <w:spacing w:before="0" w:beforeAutospacing="0" w:after="0" w:afterAutospacing="0"/>
        <w:ind w:left="780" w:right="180"/>
        <w:jc w:val="both"/>
        <w:rPr>
          <w:rFonts w:hAnsi="Times New Roman" w:cs="Times New Roman"/>
          <w:color w:val="000000"/>
          <w:sz w:val="28"/>
          <w:szCs w:val="24"/>
          <w:lang w:val="ru-RU"/>
        </w:rPr>
      </w:pPr>
      <w:r w:rsidRPr="008D6078">
        <w:rPr>
          <w:rFonts w:hAnsi="Times New Roman" w:cs="Times New Roman"/>
          <w:color w:val="000000"/>
          <w:sz w:val="28"/>
          <w:szCs w:val="24"/>
          <w:lang w:val="ru-RU"/>
        </w:rPr>
        <w:t>пользование услугами сотовой связи – по лимиту, утвержденному распоряжением</w:t>
      </w:r>
      <w:r w:rsidRPr="008D6078">
        <w:rPr>
          <w:rFonts w:hAnsi="Times New Roman" w:cs="Times New Roman"/>
          <w:color w:val="000000"/>
          <w:sz w:val="28"/>
          <w:szCs w:val="24"/>
        </w:rPr>
        <w:t> </w:t>
      </w:r>
      <w:r w:rsidRPr="008D6078">
        <w:rPr>
          <w:rFonts w:hAnsi="Times New Roman" w:cs="Times New Roman"/>
          <w:color w:val="000000"/>
          <w:sz w:val="28"/>
          <w:szCs w:val="24"/>
          <w:lang w:val="ru-RU"/>
        </w:rPr>
        <w:t>руководителя учреждения.</w:t>
      </w:r>
    </w:p>
    <w:p w:rsidR="008D6078" w:rsidRDefault="008D6078" w:rsidP="008D6078">
      <w:pPr>
        <w:spacing w:before="0" w:beforeAutospacing="0" w:after="0" w:afterAutospacing="0"/>
        <w:jc w:val="both"/>
        <w:rPr>
          <w:rFonts w:hAnsi="Times New Roman" w:cs="Times New Roman"/>
          <w:color w:val="000000"/>
          <w:sz w:val="28"/>
          <w:szCs w:val="24"/>
          <w:lang w:val="ru-RU"/>
        </w:rPr>
      </w:pP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11.2. В составе расходов будущих периодов на счете КБК</w:t>
      </w:r>
      <w:r w:rsidRPr="008D6078">
        <w:rPr>
          <w:rFonts w:hAnsi="Times New Roman" w:cs="Times New Roman"/>
          <w:color w:val="000000"/>
          <w:sz w:val="28"/>
          <w:szCs w:val="24"/>
        </w:rPr>
        <w:t> </w:t>
      </w:r>
      <w:r w:rsidRPr="008D6078">
        <w:rPr>
          <w:rFonts w:hAnsi="Times New Roman" w:cs="Times New Roman"/>
          <w:color w:val="000000"/>
          <w:sz w:val="28"/>
          <w:szCs w:val="24"/>
          <w:lang w:val="ru-RU"/>
        </w:rPr>
        <w:t>1.401.50.000 «Расходы будущих периодов» отражаются:</w:t>
      </w:r>
    </w:p>
    <w:p w:rsidR="0075318F" w:rsidRPr="008D6078" w:rsidRDefault="00443ABC" w:rsidP="008D6078">
      <w:pPr>
        <w:numPr>
          <w:ilvl w:val="0"/>
          <w:numId w:val="28"/>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расходы на страхование имущества, гражданской ответственности;</w:t>
      </w:r>
    </w:p>
    <w:p w:rsidR="0075318F" w:rsidRPr="008D6078" w:rsidRDefault="00443ABC" w:rsidP="008D6078">
      <w:pPr>
        <w:numPr>
          <w:ilvl w:val="0"/>
          <w:numId w:val="28"/>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отпускные, если сотрудник не отработал период, за который предоставили отпуск;</w:t>
      </w:r>
    </w:p>
    <w:p w:rsidR="0075318F" w:rsidRPr="008D6078" w:rsidRDefault="00443ABC" w:rsidP="008D6078">
      <w:pPr>
        <w:numPr>
          <w:ilvl w:val="0"/>
          <w:numId w:val="28"/>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взносы на капремонт многоквартирных домов;</w:t>
      </w:r>
    </w:p>
    <w:p w:rsidR="0075318F" w:rsidRPr="008D6078" w:rsidRDefault="00443ABC" w:rsidP="008D6078">
      <w:pPr>
        <w:numPr>
          <w:ilvl w:val="0"/>
          <w:numId w:val="28"/>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плата за сертификат ключа ЭЦП;</w:t>
      </w:r>
    </w:p>
    <w:p w:rsidR="008D6078" w:rsidRDefault="00443ABC" w:rsidP="004A4E72">
      <w:pPr>
        <w:numPr>
          <w:ilvl w:val="0"/>
          <w:numId w:val="28"/>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упущенная выгода от сдачи объектов в аренду на льготных условиях</w:t>
      </w:r>
      <w:r w:rsidR="008D6078" w:rsidRPr="008D6078">
        <w:rPr>
          <w:rFonts w:hAnsi="Times New Roman" w:cs="Times New Roman"/>
          <w:color w:val="000000"/>
          <w:sz w:val="28"/>
          <w:szCs w:val="24"/>
          <w:lang w:val="ru-RU"/>
        </w:rPr>
        <w:t xml:space="preserve"> и т.п.</w:t>
      </w:r>
    </w:p>
    <w:p w:rsidR="0075318F" w:rsidRPr="008D6078" w:rsidRDefault="00443ABC" w:rsidP="008D6078">
      <w:pPr>
        <w:spacing w:before="0" w:beforeAutospacing="0" w:after="0" w:afterAutospacing="0"/>
        <w:ind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Расходы будущих периодов списываются на финансовый результат текущего</w:t>
      </w:r>
      <w:r w:rsidRPr="008D6078">
        <w:rPr>
          <w:rFonts w:hAnsi="Times New Roman" w:cs="Times New Roman"/>
          <w:color w:val="000000"/>
          <w:sz w:val="28"/>
          <w:szCs w:val="24"/>
        </w:rPr>
        <w:t> </w:t>
      </w:r>
      <w:r w:rsidRPr="008D6078">
        <w:rPr>
          <w:rFonts w:hAnsi="Times New Roman" w:cs="Times New Roman"/>
          <w:color w:val="000000"/>
          <w:sz w:val="28"/>
          <w:szCs w:val="24"/>
          <w:lang w:val="ru-RU"/>
        </w:rPr>
        <w:t>финансового года равномерно по 1/12 за месяц в течение периода, к которому они</w:t>
      </w:r>
      <w:r w:rsidRPr="008D6078">
        <w:rPr>
          <w:rFonts w:hAnsi="Times New Roman" w:cs="Times New Roman"/>
          <w:color w:val="000000"/>
          <w:sz w:val="28"/>
          <w:szCs w:val="24"/>
        </w:rPr>
        <w:t> </w:t>
      </w:r>
      <w:r w:rsidRPr="008D6078">
        <w:rPr>
          <w:rFonts w:hAnsi="Times New Roman" w:cs="Times New Roman"/>
          <w:color w:val="000000"/>
          <w:sz w:val="28"/>
          <w:szCs w:val="24"/>
          <w:lang w:val="ru-RU"/>
        </w:rPr>
        <w:t>относятся. По договорам страхования период, к которому относятся расходы, равен сроку действия договора. По другим</w:t>
      </w:r>
      <w:r w:rsidRPr="008D6078">
        <w:rPr>
          <w:rFonts w:hAnsi="Times New Roman" w:cs="Times New Roman"/>
          <w:color w:val="000000"/>
          <w:sz w:val="28"/>
          <w:szCs w:val="24"/>
        </w:rPr>
        <w:t> </w:t>
      </w:r>
      <w:r w:rsidRPr="008D6078">
        <w:rPr>
          <w:rFonts w:hAnsi="Times New Roman" w:cs="Times New Roman"/>
          <w:color w:val="000000"/>
          <w:sz w:val="28"/>
          <w:szCs w:val="24"/>
          <w:lang w:val="ru-RU"/>
        </w:rPr>
        <w:t>расходам, которые относятся к будущим периодам, длительность периода</w:t>
      </w:r>
      <w:r w:rsidRPr="008D6078">
        <w:rPr>
          <w:rFonts w:hAnsi="Times New Roman" w:cs="Times New Roman"/>
          <w:color w:val="000000"/>
          <w:sz w:val="28"/>
          <w:szCs w:val="24"/>
        </w:rPr>
        <w:t> </w:t>
      </w:r>
      <w:r w:rsidRPr="008D6078">
        <w:rPr>
          <w:rFonts w:hAnsi="Times New Roman" w:cs="Times New Roman"/>
          <w:color w:val="000000"/>
          <w:sz w:val="28"/>
          <w:szCs w:val="24"/>
          <w:lang w:val="ru-RU"/>
        </w:rPr>
        <w:t>устанавливается руководителем учреждения в приказе.</w:t>
      </w:r>
    </w:p>
    <w:p w:rsidR="0075318F" w:rsidRPr="008D6078" w:rsidRDefault="00443ABC" w:rsidP="008D6078">
      <w:pPr>
        <w:spacing w:before="0" w:beforeAutospacing="0" w:after="0" w:afterAutospacing="0"/>
        <w:jc w:val="both"/>
        <w:rPr>
          <w:rFonts w:hAnsi="Times New Roman" w:cs="Times New Roman"/>
          <w:color w:val="000000"/>
          <w:sz w:val="28"/>
          <w:szCs w:val="24"/>
          <w:lang w:val="ru-RU"/>
        </w:rPr>
      </w:pPr>
      <w:r w:rsidRPr="008D6078">
        <w:rPr>
          <w:rFonts w:hAnsi="Times New Roman" w:cs="Times New Roman"/>
          <w:color w:val="000000"/>
          <w:sz w:val="28"/>
          <w:szCs w:val="24"/>
          <w:lang w:val="ru-RU"/>
        </w:rPr>
        <w:t>Основание: пункты 302, 302.1 Инструкции к Единому плану счетов №</w:t>
      </w:r>
      <w:r w:rsidRPr="008D6078">
        <w:rPr>
          <w:rFonts w:hAnsi="Times New Roman" w:cs="Times New Roman"/>
          <w:color w:val="000000"/>
          <w:sz w:val="28"/>
          <w:szCs w:val="24"/>
        </w:rPr>
        <w:t> </w:t>
      </w:r>
      <w:r w:rsidRPr="008D6078">
        <w:rPr>
          <w:rFonts w:hAnsi="Times New Roman" w:cs="Times New Roman"/>
          <w:color w:val="000000"/>
          <w:sz w:val="28"/>
          <w:szCs w:val="24"/>
          <w:lang w:val="ru-RU"/>
        </w:rPr>
        <w:t>157н.</w:t>
      </w:r>
    </w:p>
    <w:p w:rsidR="008D6078" w:rsidRDefault="008D6078" w:rsidP="008D6078">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lastRenderedPageBreak/>
        <w:t xml:space="preserve"> </w:t>
      </w:r>
    </w:p>
    <w:p w:rsidR="0075318F" w:rsidRPr="008D6078" w:rsidRDefault="008D6078" w:rsidP="008D6078">
      <w:pPr>
        <w:spacing w:before="0" w:beforeAutospacing="0" w:after="0" w:afterAutospacing="0"/>
        <w:jc w:val="both"/>
        <w:rPr>
          <w:rFonts w:hAnsi="Times New Roman" w:cs="Times New Roman"/>
          <w:color w:val="000000"/>
          <w:sz w:val="28"/>
          <w:szCs w:val="24"/>
        </w:rPr>
      </w:pPr>
      <w:r w:rsidRPr="008D6078">
        <w:rPr>
          <w:rFonts w:hAnsi="Times New Roman" w:cs="Times New Roman"/>
          <w:color w:val="000000"/>
          <w:sz w:val="28"/>
          <w:szCs w:val="24"/>
          <w:lang w:val="ru-RU"/>
        </w:rPr>
        <w:t xml:space="preserve"> </w:t>
      </w:r>
      <w:r w:rsidR="00443ABC" w:rsidRPr="008D6078">
        <w:rPr>
          <w:rFonts w:hAnsi="Times New Roman" w:cs="Times New Roman"/>
          <w:color w:val="000000"/>
          <w:sz w:val="28"/>
          <w:szCs w:val="24"/>
        </w:rPr>
        <w:t xml:space="preserve">11.3 .В </w:t>
      </w:r>
      <w:proofErr w:type="spellStart"/>
      <w:r w:rsidR="00443ABC" w:rsidRPr="008D6078">
        <w:rPr>
          <w:rFonts w:hAnsi="Times New Roman" w:cs="Times New Roman"/>
          <w:color w:val="000000"/>
          <w:sz w:val="28"/>
          <w:szCs w:val="24"/>
        </w:rPr>
        <w:t>учреждении</w:t>
      </w:r>
      <w:proofErr w:type="spellEnd"/>
      <w:r w:rsidR="00443ABC" w:rsidRPr="008D6078">
        <w:rPr>
          <w:rFonts w:hAnsi="Times New Roman" w:cs="Times New Roman"/>
          <w:color w:val="000000"/>
          <w:sz w:val="28"/>
          <w:szCs w:val="24"/>
        </w:rPr>
        <w:t xml:space="preserve"> </w:t>
      </w:r>
      <w:proofErr w:type="spellStart"/>
      <w:r w:rsidR="00443ABC" w:rsidRPr="008D6078">
        <w:rPr>
          <w:rFonts w:hAnsi="Times New Roman" w:cs="Times New Roman"/>
          <w:color w:val="000000"/>
          <w:sz w:val="28"/>
          <w:szCs w:val="24"/>
        </w:rPr>
        <w:t>создаются</w:t>
      </w:r>
      <w:proofErr w:type="spellEnd"/>
      <w:r w:rsidR="00443ABC" w:rsidRPr="008D6078">
        <w:rPr>
          <w:rFonts w:hAnsi="Times New Roman" w:cs="Times New Roman"/>
          <w:color w:val="000000"/>
          <w:sz w:val="28"/>
          <w:szCs w:val="24"/>
        </w:rPr>
        <w:t>:</w:t>
      </w:r>
    </w:p>
    <w:p w:rsidR="0075318F" w:rsidRPr="008D6078" w:rsidRDefault="00443ABC" w:rsidP="008D6078">
      <w:pPr>
        <w:numPr>
          <w:ilvl w:val="0"/>
          <w:numId w:val="29"/>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резерв расходов по выплатам персоналу. Порядок расчета резерва приведен в</w:t>
      </w:r>
      <w:r w:rsidRPr="008D6078">
        <w:rPr>
          <w:rFonts w:hAnsi="Times New Roman" w:cs="Times New Roman"/>
          <w:color w:val="000000"/>
          <w:sz w:val="28"/>
          <w:szCs w:val="24"/>
        </w:rPr>
        <w:t> </w:t>
      </w:r>
      <w:r w:rsidRPr="008D6078">
        <w:rPr>
          <w:rFonts w:hAnsi="Times New Roman" w:cs="Times New Roman"/>
          <w:color w:val="000000"/>
          <w:sz w:val="28"/>
          <w:szCs w:val="24"/>
          <w:lang w:val="ru-RU"/>
        </w:rPr>
        <w:t>приложении 15;</w:t>
      </w:r>
    </w:p>
    <w:p w:rsidR="0075318F" w:rsidRDefault="00443ABC" w:rsidP="008D6078">
      <w:pPr>
        <w:numPr>
          <w:ilvl w:val="0"/>
          <w:numId w:val="29"/>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резерв по претензионным требованиям – в случае, когда</w:t>
      </w:r>
      <w:r w:rsidRPr="008D6078">
        <w:rPr>
          <w:rFonts w:hAnsi="Times New Roman" w:cs="Times New Roman"/>
          <w:color w:val="000000"/>
          <w:sz w:val="28"/>
          <w:szCs w:val="24"/>
        </w:rPr>
        <w:t> </w:t>
      </w:r>
      <w:r w:rsidRPr="008D6078">
        <w:rPr>
          <w:rFonts w:hAnsi="Times New Roman" w:cs="Times New Roman"/>
          <w:color w:val="000000"/>
          <w:sz w:val="28"/>
          <w:szCs w:val="24"/>
          <w:lang w:val="ru-RU"/>
        </w:rPr>
        <w:t>учреждение является стороной судебного разбирательства. Величина резерва</w:t>
      </w:r>
      <w:r w:rsidRPr="008D6078">
        <w:rPr>
          <w:rFonts w:hAnsi="Times New Roman" w:cs="Times New Roman"/>
          <w:color w:val="000000"/>
          <w:sz w:val="28"/>
          <w:szCs w:val="24"/>
        </w:rPr>
        <w:t> </w:t>
      </w:r>
      <w:r w:rsidRPr="008D6078">
        <w:rPr>
          <w:rFonts w:hAnsi="Times New Roman" w:cs="Times New Roman"/>
          <w:color w:val="000000"/>
          <w:sz w:val="28"/>
          <w:szCs w:val="24"/>
          <w:lang w:val="ru-RU"/>
        </w:rPr>
        <w:t>устанавливается в размере претензии, предъявленной учреждению в судебном иске, либо</w:t>
      </w:r>
      <w:r w:rsidRPr="008D6078">
        <w:rPr>
          <w:rFonts w:hAnsi="Times New Roman" w:cs="Times New Roman"/>
          <w:color w:val="000000"/>
          <w:sz w:val="28"/>
          <w:szCs w:val="24"/>
        </w:rPr>
        <w:t> </w:t>
      </w:r>
      <w:r w:rsidRPr="008D6078">
        <w:rPr>
          <w:rFonts w:hAnsi="Times New Roman" w:cs="Times New Roman"/>
          <w:color w:val="000000"/>
          <w:sz w:val="28"/>
          <w:szCs w:val="24"/>
          <w:lang w:val="ru-RU"/>
        </w:rPr>
        <w:t>в претензионных документах досудебного разбирательства. В случае если претензии</w:t>
      </w:r>
      <w:r w:rsidRPr="008D6078">
        <w:rPr>
          <w:rFonts w:hAnsi="Times New Roman" w:cs="Times New Roman"/>
          <w:color w:val="000000"/>
          <w:sz w:val="28"/>
          <w:szCs w:val="24"/>
        </w:rPr>
        <w:t> </w:t>
      </w:r>
      <w:r w:rsidRPr="008D6078">
        <w:rPr>
          <w:rFonts w:hAnsi="Times New Roman" w:cs="Times New Roman"/>
          <w:color w:val="000000"/>
          <w:sz w:val="28"/>
          <w:szCs w:val="24"/>
          <w:lang w:val="ru-RU"/>
        </w:rPr>
        <w:t>отозваны или не признаны судом, сумма резерва списывается с учета методом «</w:t>
      </w:r>
      <w:proofErr w:type="gramStart"/>
      <w:r w:rsidRPr="008D6078">
        <w:rPr>
          <w:rFonts w:hAnsi="Times New Roman" w:cs="Times New Roman"/>
          <w:color w:val="000000"/>
          <w:sz w:val="28"/>
          <w:szCs w:val="24"/>
          <w:lang w:val="ru-RU"/>
        </w:rPr>
        <w:t>красное</w:t>
      </w:r>
      <w:proofErr w:type="gramEnd"/>
      <w:r w:rsidRPr="008D6078">
        <w:rPr>
          <w:rFonts w:hAnsi="Times New Roman" w:cs="Times New Roman"/>
          <w:color w:val="000000"/>
          <w:sz w:val="28"/>
          <w:szCs w:val="24"/>
        </w:rPr>
        <w:t> </w:t>
      </w:r>
      <w:proofErr w:type="spellStart"/>
      <w:r w:rsidRPr="008D6078">
        <w:rPr>
          <w:rFonts w:hAnsi="Times New Roman" w:cs="Times New Roman"/>
          <w:color w:val="000000"/>
          <w:sz w:val="28"/>
          <w:szCs w:val="24"/>
          <w:lang w:val="ru-RU"/>
        </w:rPr>
        <w:t>сторно</w:t>
      </w:r>
      <w:proofErr w:type="spellEnd"/>
      <w:r w:rsidRPr="008D6078">
        <w:rPr>
          <w:rFonts w:hAnsi="Times New Roman" w:cs="Times New Roman"/>
          <w:color w:val="000000"/>
          <w:sz w:val="28"/>
          <w:szCs w:val="24"/>
          <w:lang w:val="ru-RU"/>
        </w:rPr>
        <w:t>»;</w:t>
      </w:r>
    </w:p>
    <w:p w:rsidR="00FB4845" w:rsidRPr="00FB4845" w:rsidRDefault="00FB4845" w:rsidP="00FB4845">
      <w:pPr>
        <w:pStyle w:val="a7"/>
        <w:numPr>
          <w:ilvl w:val="0"/>
          <w:numId w:val="29"/>
        </w:numPr>
        <w:jc w:val="both"/>
        <w:rPr>
          <w:sz w:val="28"/>
        </w:rPr>
      </w:pPr>
      <w:r>
        <w:rPr>
          <w:sz w:val="28"/>
        </w:rPr>
        <w:t>р</w:t>
      </w:r>
      <w:r w:rsidRPr="00FB4845">
        <w:rPr>
          <w:sz w:val="28"/>
        </w:rPr>
        <w:t>езерв по обязательствам, возникающим при поступлении товаров, работ,</w:t>
      </w:r>
      <w:r>
        <w:rPr>
          <w:sz w:val="28"/>
        </w:rPr>
        <w:t xml:space="preserve"> </w:t>
      </w:r>
      <w:r w:rsidRPr="00FB4845">
        <w:rPr>
          <w:sz w:val="28"/>
        </w:rPr>
        <w:t>услуг, закупка которых осуществляется через 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w:t>
      </w:r>
      <w:r>
        <w:rPr>
          <w:sz w:val="28"/>
        </w:rPr>
        <w:t>льтата работ, оказанной услуги);</w:t>
      </w:r>
    </w:p>
    <w:p w:rsidR="00FB4845" w:rsidRPr="00FB4845" w:rsidRDefault="00FB4845" w:rsidP="00FB4845">
      <w:pPr>
        <w:pStyle w:val="a7"/>
        <w:numPr>
          <w:ilvl w:val="0"/>
          <w:numId w:val="29"/>
        </w:numPr>
        <w:jc w:val="both"/>
        <w:rPr>
          <w:sz w:val="28"/>
        </w:rPr>
      </w:pPr>
      <w:bookmarkStart w:id="1" w:name="dfastilqts"/>
      <w:bookmarkEnd w:id="1"/>
      <w:r>
        <w:rPr>
          <w:sz w:val="28"/>
        </w:rPr>
        <w:t>д</w:t>
      </w:r>
      <w:r w:rsidRPr="00FB4845">
        <w:rPr>
          <w:sz w:val="28"/>
        </w:rPr>
        <w:t>атой признания резерва в бухгалтерском учете является дата фактической поставки товара (вы</w:t>
      </w:r>
      <w:r>
        <w:rPr>
          <w:sz w:val="28"/>
        </w:rPr>
        <w:t>полнения работ, оказания услуг);</w:t>
      </w:r>
    </w:p>
    <w:p w:rsidR="00FB4845" w:rsidRPr="00FB4845" w:rsidRDefault="00FB4845" w:rsidP="00FB4845">
      <w:pPr>
        <w:pStyle w:val="a7"/>
        <w:numPr>
          <w:ilvl w:val="0"/>
          <w:numId w:val="29"/>
        </w:numPr>
        <w:jc w:val="both"/>
        <w:rPr>
          <w:sz w:val="28"/>
        </w:rPr>
      </w:pPr>
      <w:bookmarkStart w:id="2" w:name="dfasq1eh58"/>
      <w:bookmarkEnd w:id="2"/>
      <w:r>
        <w:rPr>
          <w:sz w:val="28"/>
        </w:rPr>
        <w:t>р</w:t>
      </w:r>
      <w:r w:rsidRPr="00FB4845">
        <w:rPr>
          <w:sz w:val="28"/>
        </w:rPr>
        <w:t>езерв отражается по кредиту соответствующих счетов аналитического учета счета 0 401 60 000 «Резервы предстоящих расходов» с одновременным отражением суммы отложенного обязательства на соответствующем счете аналитического учета счета 0 502 99 000 «Отложенные обязательства» на основании полученных от контрагента первичных документов (накладных, актов, УПД) и решения к</w:t>
      </w:r>
      <w:r>
        <w:rPr>
          <w:sz w:val="28"/>
        </w:rPr>
        <w:t>омиссии учреждения (ф. 0510441);</w:t>
      </w:r>
    </w:p>
    <w:p w:rsidR="00FB4845" w:rsidRPr="00FB4845" w:rsidRDefault="00FB4845" w:rsidP="00FB4845">
      <w:pPr>
        <w:pStyle w:val="a7"/>
        <w:numPr>
          <w:ilvl w:val="0"/>
          <w:numId w:val="29"/>
        </w:numPr>
        <w:jc w:val="both"/>
        <w:rPr>
          <w:sz w:val="28"/>
        </w:rPr>
      </w:pPr>
      <w:bookmarkStart w:id="3" w:name="dfasiou08z"/>
      <w:bookmarkEnd w:id="3"/>
      <w:r w:rsidRPr="00FB4845">
        <w:rPr>
          <w:sz w:val="28"/>
        </w:rPr>
        <w:t xml:space="preserve">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w:t>
      </w:r>
      <w:proofErr w:type="gramStart"/>
      <w:r w:rsidRPr="00FB4845">
        <w:rPr>
          <w:sz w:val="28"/>
        </w:rPr>
        <w:t>отражается на дату</w:t>
      </w:r>
      <w:proofErr w:type="gramEnd"/>
      <w:r w:rsidRPr="00FB4845">
        <w:rPr>
          <w:sz w:val="28"/>
        </w:rPr>
        <w:t xml:space="preserve">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w:t>
      </w:r>
      <w:r>
        <w:rPr>
          <w:sz w:val="28"/>
        </w:rPr>
        <w:t>го периода (уменьшение резерва);</w:t>
      </w:r>
    </w:p>
    <w:p w:rsidR="0075318F" w:rsidRPr="008D6078" w:rsidRDefault="00443ABC" w:rsidP="008D6078">
      <w:pPr>
        <w:numPr>
          <w:ilvl w:val="0"/>
          <w:numId w:val="29"/>
        </w:numPr>
        <w:spacing w:before="0" w:beforeAutospacing="0" w:after="0" w:afterAutospacing="0"/>
        <w:ind w:left="780" w:right="180"/>
        <w:contextualSpacing/>
        <w:jc w:val="both"/>
        <w:rPr>
          <w:rFonts w:hAnsi="Times New Roman" w:cs="Times New Roman"/>
          <w:color w:val="000000"/>
          <w:sz w:val="28"/>
          <w:szCs w:val="24"/>
          <w:lang w:val="ru-RU"/>
        </w:rPr>
      </w:pPr>
      <w:r w:rsidRPr="008D6078">
        <w:rPr>
          <w:rFonts w:hAnsi="Times New Roman" w:cs="Times New Roman"/>
          <w:color w:val="000000"/>
          <w:sz w:val="28"/>
          <w:szCs w:val="24"/>
          <w:lang w:val="ru-RU"/>
        </w:rPr>
        <w:t>резерв</w:t>
      </w:r>
      <w:r w:rsidRPr="008D6078">
        <w:rPr>
          <w:rFonts w:hAnsi="Times New Roman" w:cs="Times New Roman"/>
          <w:color w:val="000000"/>
          <w:sz w:val="28"/>
          <w:szCs w:val="24"/>
        </w:rPr>
        <w:t>  </w:t>
      </w:r>
      <w:r w:rsidRPr="008D6078">
        <w:rPr>
          <w:rFonts w:hAnsi="Times New Roman" w:cs="Times New Roman"/>
          <w:color w:val="000000"/>
          <w:sz w:val="28"/>
          <w:szCs w:val="24"/>
          <w:lang w:val="ru-RU"/>
        </w:rPr>
        <w:t>по гарантийному ремонту. Определяется на текущий год в первый рабочий день года на основе плановых показателей годовой выручки от реализации подлежащих гарантийному ремонту изделий. Величина резерва равна доле фактических расходов на гарантийный ремонт за предшествующие три года в объеме выручки за предшествующие три года</w:t>
      </w:r>
      <w:r w:rsidR="00FB4845">
        <w:rPr>
          <w:rFonts w:hAnsi="Times New Roman" w:cs="Times New Roman"/>
          <w:color w:val="000000"/>
          <w:sz w:val="28"/>
          <w:szCs w:val="24"/>
          <w:lang w:val="ru-RU"/>
        </w:rPr>
        <w:t>.</w:t>
      </w: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lastRenderedPageBreak/>
        <w:t>Основание: пункты 302, 302.1 Инструкции к Единому плану счетов № 157н, пункты 7, 21 СГС «Резервы».</w:t>
      </w:r>
    </w:p>
    <w:p w:rsidR="0075318F" w:rsidRPr="008D6078" w:rsidRDefault="00443ABC" w:rsidP="008D6078">
      <w:pPr>
        <w:rPr>
          <w:rFonts w:hAnsi="Times New Roman" w:cs="Times New Roman"/>
          <w:color w:val="000000"/>
          <w:sz w:val="28"/>
          <w:szCs w:val="24"/>
          <w:lang w:val="ru-RU"/>
        </w:rPr>
      </w:pPr>
      <w:r w:rsidRPr="008D6078">
        <w:rPr>
          <w:rFonts w:hAnsi="Times New Roman" w:cs="Times New Roman"/>
          <w:b/>
          <w:bCs/>
          <w:color w:val="000000"/>
          <w:sz w:val="28"/>
          <w:szCs w:val="24"/>
          <w:lang w:val="ru-RU"/>
        </w:rPr>
        <w:t>12. Санкционирование расходов</w:t>
      </w: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t>Принятие бюджетных (денежных) обязательств к учету осуществлять в пределах лимитов бюджетных обязательств в порядке, приведенном в приложении 9.</w:t>
      </w:r>
    </w:p>
    <w:p w:rsidR="0075318F" w:rsidRPr="008D6078" w:rsidRDefault="00443ABC" w:rsidP="008D6078">
      <w:pPr>
        <w:rPr>
          <w:rFonts w:hAnsi="Times New Roman" w:cs="Times New Roman"/>
          <w:color w:val="000000"/>
          <w:sz w:val="28"/>
          <w:szCs w:val="24"/>
          <w:lang w:val="ru-RU"/>
        </w:rPr>
      </w:pPr>
      <w:r w:rsidRPr="008D6078">
        <w:rPr>
          <w:rFonts w:hAnsi="Times New Roman" w:cs="Times New Roman"/>
          <w:b/>
          <w:bCs/>
          <w:color w:val="000000"/>
          <w:sz w:val="28"/>
          <w:szCs w:val="24"/>
          <w:lang w:val="ru-RU"/>
        </w:rPr>
        <w:t>13. События после отчетной даты</w:t>
      </w:r>
    </w:p>
    <w:p w:rsidR="0075318F" w:rsidRPr="008D6078" w:rsidRDefault="00443ABC" w:rsidP="008D6078">
      <w:pPr>
        <w:jc w:val="both"/>
        <w:rPr>
          <w:rFonts w:hAnsi="Times New Roman" w:cs="Times New Roman"/>
          <w:color w:val="000000"/>
          <w:sz w:val="28"/>
          <w:szCs w:val="24"/>
          <w:lang w:val="ru-RU"/>
        </w:rPr>
      </w:pPr>
      <w:r w:rsidRPr="008D6078">
        <w:rPr>
          <w:rFonts w:hAnsi="Times New Roman" w:cs="Times New Roman"/>
          <w:color w:val="000000"/>
          <w:sz w:val="28"/>
          <w:szCs w:val="24"/>
          <w:lang w:val="ru-RU"/>
        </w:rPr>
        <w:t>Признание в учете и раскрытие в бюджетной отчетности событий после отчетной даты осуществляется в порядке, приведенном в приложении</w:t>
      </w:r>
      <w:r w:rsidRPr="008D6078">
        <w:rPr>
          <w:rFonts w:hAnsi="Times New Roman" w:cs="Times New Roman"/>
          <w:color w:val="000000"/>
          <w:sz w:val="28"/>
          <w:szCs w:val="24"/>
        </w:rPr>
        <w:t> </w:t>
      </w:r>
      <w:r w:rsidRPr="008D6078">
        <w:rPr>
          <w:rFonts w:hAnsi="Times New Roman" w:cs="Times New Roman"/>
          <w:color w:val="000000"/>
          <w:sz w:val="28"/>
          <w:szCs w:val="24"/>
          <w:lang w:val="ru-RU"/>
        </w:rPr>
        <w:t>16.</w:t>
      </w:r>
    </w:p>
    <w:p w:rsidR="0075318F" w:rsidRPr="00E5769E" w:rsidRDefault="0075318F">
      <w:pPr>
        <w:rPr>
          <w:rFonts w:hAnsi="Times New Roman" w:cs="Times New Roman"/>
          <w:color w:val="000000"/>
          <w:sz w:val="24"/>
          <w:szCs w:val="24"/>
          <w:lang w:val="ru-RU"/>
        </w:rPr>
      </w:pPr>
    </w:p>
    <w:p w:rsidR="0075318F" w:rsidRPr="007423D7" w:rsidRDefault="007423D7">
      <w:pPr>
        <w:jc w:val="center"/>
        <w:rPr>
          <w:rFonts w:hAnsi="Times New Roman" w:cs="Times New Roman"/>
          <w:color w:val="000000"/>
          <w:sz w:val="28"/>
          <w:szCs w:val="24"/>
          <w:lang w:val="ru-RU"/>
        </w:rPr>
      </w:pPr>
      <w:r w:rsidRPr="007423D7">
        <w:rPr>
          <w:rFonts w:hAnsi="Times New Roman" w:cs="Times New Roman"/>
          <w:b/>
          <w:bCs/>
          <w:color w:val="000000"/>
          <w:sz w:val="28"/>
          <w:szCs w:val="24"/>
          <w:lang w:val="ru-RU"/>
        </w:rPr>
        <w:t>6</w:t>
      </w:r>
      <w:r w:rsidR="00443ABC" w:rsidRPr="007423D7">
        <w:rPr>
          <w:rFonts w:hAnsi="Times New Roman" w:cs="Times New Roman"/>
          <w:b/>
          <w:bCs/>
          <w:color w:val="000000"/>
          <w:sz w:val="28"/>
          <w:szCs w:val="24"/>
          <w:lang w:val="ru-RU"/>
        </w:rPr>
        <w:t>. Инвентаризация имущества и обязательств</w:t>
      </w:r>
    </w:p>
    <w:p w:rsidR="0075318F" w:rsidRPr="007423D7" w:rsidRDefault="00443ABC" w:rsidP="007423D7">
      <w:pPr>
        <w:spacing w:before="0" w:beforeAutospacing="0" w:after="0" w:afterAutospacing="0"/>
        <w:jc w:val="both"/>
        <w:rPr>
          <w:rFonts w:hAnsi="Times New Roman" w:cs="Times New Roman"/>
          <w:color w:val="000000"/>
          <w:sz w:val="28"/>
          <w:szCs w:val="24"/>
          <w:lang w:val="ru-RU"/>
        </w:rPr>
      </w:pPr>
      <w:r w:rsidRPr="007423D7">
        <w:rPr>
          <w:rFonts w:hAnsi="Times New Roman" w:cs="Times New Roman"/>
          <w:color w:val="000000"/>
          <w:sz w:val="28"/>
          <w:szCs w:val="24"/>
          <w:lang w:val="ru-RU"/>
        </w:rPr>
        <w:t>1. Инвентаризацию имущества и обязательств (в том</w:t>
      </w:r>
      <w:r w:rsidRPr="007423D7">
        <w:rPr>
          <w:rFonts w:hAnsi="Times New Roman" w:cs="Times New Roman"/>
          <w:color w:val="000000"/>
          <w:sz w:val="28"/>
          <w:szCs w:val="24"/>
        </w:rPr>
        <w:t> </w:t>
      </w:r>
      <w:r w:rsidRPr="007423D7">
        <w:rPr>
          <w:rFonts w:hAnsi="Times New Roman" w:cs="Times New Roman"/>
          <w:color w:val="000000"/>
          <w:sz w:val="28"/>
          <w:szCs w:val="24"/>
          <w:lang w:val="ru-RU"/>
        </w:rPr>
        <w:t>числе</w:t>
      </w:r>
      <w:r w:rsidRPr="007423D7">
        <w:rPr>
          <w:rFonts w:hAnsi="Times New Roman" w:cs="Times New Roman"/>
          <w:color w:val="000000"/>
          <w:sz w:val="28"/>
          <w:szCs w:val="24"/>
        </w:rPr>
        <w:t> </w:t>
      </w:r>
      <w:r w:rsidRPr="007423D7">
        <w:rPr>
          <w:rFonts w:hAnsi="Times New Roman" w:cs="Times New Roman"/>
          <w:color w:val="000000"/>
          <w:sz w:val="28"/>
          <w:szCs w:val="24"/>
          <w:lang w:val="ru-RU"/>
        </w:rPr>
        <w:t xml:space="preserve">числящихся на </w:t>
      </w:r>
      <w:proofErr w:type="spellStart"/>
      <w:r w:rsidRPr="007423D7">
        <w:rPr>
          <w:rFonts w:hAnsi="Times New Roman" w:cs="Times New Roman"/>
          <w:color w:val="000000"/>
          <w:sz w:val="28"/>
          <w:szCs w:val="24"/>
          <w:lang w:val="ru-RU"/>
        </w:rPr>
        <w:t>забалансовых</w:t>
      </w:r>
      <w:proofErr w:type="spellEnd"/>
      <w:r w:rsidRPr="007423D7">
        <w:rPr>
          <w:rFonts w:hAnsi="Times New Roman" w:cs="Times New Roman"/>
          <w:color w:val="000000"/>
          <w:sz w:val="28"/>
          <w:szCs w:val="24"/>
          <w:lang w:val="ru-RU"/>
        </w:rPr>
        <w:t xml:space="preserve"> счетах), а также финансовых результатов (в том</w:t>
      </w:r>
      <w:r w:rsidRPr="007423D7">
        <w:rPr>
          <w:rFonts w:hAnsi="Times New Roman" w:cs="Times New Roman"/>
          <w:color w:val="000000"/>
          <w:sz w:val="28"/>
          <w:szCs w:val="24"/>
        </w:rPr>
        <w:t> </w:t>
      </w:r>
      <w:r w:rsidRPr="007423D7">
        <w:rPr>
          <w:rFonts w:hAnsi="Times New Roman" w:cs="Times New Roman"/>
          <w:color w:val="000000"/>
          <w:sz w:val="28"/>
          <w:szCs w:val="24"/>
          <w:lang w:val="ru-RU"/>
        </w:rPr>
        <w:t>числе</w:t>
      </w:r>
      <w:r w:rsidRPr="007423D7">
        <w:rPr>
          <w:rFonts w:hAnsi="Times New Roman" w:cs="Times New Roman"/>
          <w:color w:val="000000"/>
          <w:sz w:val="28"/>
          <w:szCs w:val="24"/>
        </w:rPr>
        <w:t> </w:t>
      </w:r>
      <w:r w:rsidRPr="007423D7">
        <w:rPr>
          <w:rFonts w:hAnsi="Times New Roman" w:cs="Times New Roman"/>
          <w:color w:val="000000"/>
          <w:sz w:val="28"/>
          <w:szCs w:val="24"/>
          <w:lang w:val="ru-RU"/>
        </w:rPr>
        <w:t>расходов будущих периодов и резервов)</w:t>
      </w:r>
      <w:r w:rsidRPr="007423D7">
        <w:rPr>
          <w:rFonts w:hAnsi="Times New Roman" w:cs="Times New Roman"/>
          <w:color w:val="000000"/>
          <w:sz w:val="28"/>
          <w:szCs w:val="24"/>
        </w:rPr>
        <w:t> </w:t>
      </w:r>
      <w:r w:rsidRPr="007423D7">
        <w:rPr>
          <w:rFonts w:hAnsi="Times New Roman" w:cs="Times New Roman"/>
          <w:color w:val="000000"/>
          <w:sz w:val="28"/>
          <w:szCs w:val="24"/>
          <w:lang w:val="ru-RU"/>
        </w:rPr>
        <w:t>проводит постоянно действующая инвентаризационная комиссия. Порядок и график</w:t>
      </w:r>
      <w:r w:rsidRPr="007423D7">
        <w:rPr>
          <w:rFonts w:hAnsi="Times New Roman" w:cs="Times New Roman"/>
          <w:color w:val="000000"/>
          <w:sz w:val="28"/>
          <w:szCs w:val="24"/>
        </w:rPr>
        <w:t> </w:t>
      </w:r>
      <w:r w:rsidRPr="007423D7">
        <w:rPr>
          <w:rFonts w:hAnsi="Times New Roman" w:cs="Times New Roman"/>
          <w:color w:val="000000"/>
          <w:sz w:val="28"/>
          <w:szCs w:val="24"/>
          <w:lang w:val="ru-RU"/>
        </w:rPr>
        <w:t>проведения инвентаризации приведены в приложении 10.</w:t>
      </w:r>
    </w:p>
    <w:p w:rsidR="007423D7" w:rsidRDefault="007423D7" w:rsidP="007423D7">
      <w:pPr>
        <w:spacing w:before="0" w:beforeAutospacing="0" w:after="0" w:afterAutospacing="0"/>
        <w:jc w:val="both"/>
        <w:rPr>
          <w:rFonts w:hAnsi="Times New Roman" w:cs="Times New Roman"/>
          <w:color w:val="000000"/>
          <w:sz w:val="28"/>
          <w:szCs w:val="24"/>
          <w:lang w:val="ru-RU"/>
        </w:rPr>
      </w:pPr>
    </w:p>
    <w:p w:rsidR="007423D7" w:rsidRDefault="007423D7" w:rsidP="007423D7">
      <w:pPr>
        <w:spacing w:before="0" w:beforeAutospacing="0" w:after="0" w:afterAutospacing="0"/>
        <w:jc w:val="both"/>
        <w:rPr>
          <w:rFonts w:hAnsi="Times New Roman" w:cs="Times New Roman"/>
          <w:color w:val="000000"/>
          <w:sz w:val="28"/>
          <w:szCs w:val="24"/>
          <w:lang w:val="ru-RU"/>
        </w:rPr>
      </w:pPr>
      <w:r>
        <w:rPr>
          <w:rFonts w:hAnsi="Times New Roman" w:cs="Times New Roman"/>
          <w:color w:val="000000"/>
          <w:sz w:val="28"/>
          <w:szCs w:val="24"/>
          <w:lang w:val="ru-RU"/>
        </w:rPr>
        <w:t xml:space="preserve">2. </w:t>
      </w:r>
      <w:r w:rsidR="00443ABC" w:rsidRPr="007423D7">
        <w:rPr>
          <w:rFonts w:hAnsi="Times New Roman" w:cs="Times New Roman"/>
          <w:color w:val="000000"/>
          <w:sz w:val="28"/>
          <w:szCs w:val="24"/>
          <w:lang w:val="ru-RU"/>
        </w:rPr>
        <w:t>В отдельных случаях (при смене материально ответственных лиц, выявлении фактов хищения, стихийных бедствиях и т.</w:t>
      </w:r>
      <w:r w:rsidR="00443ABC" w:rsidRPr="007423D7">
        <w:rPr>
          <w:rFonts w:hAnsi="Times New Roman" w:cs="Times New Roman"/>
          <w:color w:val="000000"/>
          <w:sz w:val="28"/>
          <w:szCs w:val="24"/>
        </w:rPr>
        <w:t> </w:t>
      </w:r>
      <w:r w:rsidR="00443ABC" w:rsidRPr="007423D7">
        <w:rPr>
          <w:rFonts w:hAnsi="Times New Roman" w:cs="Times New Roman"/>
          <w:color w:val="000000"/>
          <w:sz w:val="28"/>
          <w:szCs w:val="24"/>
          <w:lang w:val="ru-RU"/>
        </w:rPr>
        <w:t xml:space="preserve">д.) инвентаризацию может проводить специально созданная рабочая комиссия, состав которой утверждается отельным </w:t>
      </w:r>
      <w:r w:rsidRPr="007423D7">
        <w:rPr>
          <w:rFonts w:hAnsi="Times New Roman" w:cs="Times New Roman"/>
          <w:color w:val="000000"/>
          <w:sz w:val="28"/>
          <w:szCs w:val="24"/>
          <w:lang w:val="ru-RU"/>
        </w:rPr>
        <w:t>распоряжением</w:t>
      </w:r>
      <w:r w:rsidR="00443ABC" w:rsidRPr="007423D7">
        <w:rPr>
          <w:rFonts w:hAnsi="Times New Roman" w:cs="Times New Roman"/>
          <w:color w:val="000000"/>
          <w:sz w:val="28"/>
          <w:szCs w:val="24"/>
          <w:lang w:val="ru-RU"/>
        </w:rPr>
        <w:t xml:space="preserve"> руководителя.</w:t>
      </w:r>
    </w:p>
    <w:p w:rsidR="007423D7" w:rsidRPr="007423D7" w:rsidRDefault="00443ABC" w:rsidP="007423D7">
      <w:pPr>
        <w:spacing w:before="0" w:beforeAutospacing="0" w:after="0" w:afterAutospacing="0"/>
        <w:jc w:val="both"/>
        <w:rPr>
          <w:rFonts w:hAnsi="Times New Roman" w:cs="Times New Roman"/>
          <w:color w:val="000000"/>
          <w:sz w:val="28"/>
          <w:szCs w:val="24"/>
          <w:lang w:val="ru-RU"/>
        </w:rPr>
      </w:pPr>
      <w:r w:rsidRPr="007423D7">
        <w:rPr>
          <w:rFonts w:hAnsi="Times New Roman" w:cs="Times New Roman"/>
          <w:color w:val="000000"/>
          <w:sz w:val="28"/>
          <w:szCs w:val="24"/>
          <w:lang w:val="ru-RU"/>
        </w:rPr>
        <w:t xml:space="preserve">Основание: статья 11 Закона от 06.12.2011 № 402-ФЗ, раздел </w:t>
      </w:r>
      <w:r w:rsidRPr="007423D7">
        <w:rPr>
          <w:rFonts w:hAnsi="Times New Roman" w:cs="Times New Roman"/>
          <w:color w:val="000000"/>
          <w:sz w:val="28"/>
          <w:szCs w:val="24"/>
        </w:rPr>
        <w:t>VIII</w:t>
      </w:r>
      <w:r w:rsidRPr="007423D7">
        <w:rPr>
          <w:rFonts w:hAnsi="Times New Roman" w:cs="Times New Roman"/>
          <w:color w:val="000000"/>
          <w:sz w:val="28"/>
          <w:szCs w:val="24"/>
          <w:lang w:val="ru-RU"/>
        </w:rPr>
        <w:t xml:space="preserve"> СГС «Концептуальные основы бухучета и отчетности».</w:t>
      </w:r>
    </w:p>
    <w:p w:rsidR="0075318F" w:rsidRPr="007423D7" w:rsidRDefault="007423D7">
      <w:pPr>
        <w:jc w:val="center"/>
        <w:rPr>
          <w:rFonts w:hAnsi="Times New Roman" w:cs="Times New Roman"/>
          <w:color w:val="000000"/>
          <w:sz w:val="28"/>
          <w:szCs w:val="24"/>
          <w:lang w:val="ru-RU"/>
        </w:rPr>
      </w:pPr>
      <w:r w:rsidRPr="007423D7">
        <w:rPr>
          <w:rFonts w:hAnsi="Times New Roman" w:cs="Times New Roman"/>
          <w:b/>
          <w:bCs/>
          <w:color w:val="000000"/>
          <w:sz w:val="28"/>
          <w:szCs w:val="24"/>
          <w:lang w:val="ru-RU"/>
        </w:rPr>
        <w:t>7</w:t>
      </w:r>
      <w:r w:rsidR="00443ABC" w:rsidRPr="007423D7">
        <w:rPr>
          <w:rFonts w:hAnsi="Times New Roman" w:cs="Times New Roman"/>
          <w:b/>
          <w:bCs/>
          <w:color w:val="000000"/>
          <w:sz w:val="28"/>
          <w:szCs w:val="24"/>
          <w:lang w:val="ru-RU"/>
        </w:rPr>
        <w:t>. Порядок организации и обеспечения внутреннего финансового контроля</w:t>
      </w:r>
    </w:p>
    <w:p w:rsidR="0075318F" w:rsidRPr="007423D7" w:rsidRDefault="00443ABC" w:rsidP="007423D7">
      <w:pPr>
        <w:spacing w:before="0" w:beforeAutospacing="0" w:after="0" w:afterAutospacing="0"/>
        <w:jc w:val="both"/>
        <w:rPr>
          <w:rFonts w:hAnsi="Times New Roman" w:cs="Times New Roman"/>
          <w:color w:val="000000"/>
          <w:sz w:val="28"/>
          <w:szCs w:val="24"/>
          <w:lang w:val="ru-RU"/>
        </w:rPr>
      </w:pPr>
      <w:r w:rsidRPr="007423D7">
        <w:rPr>
          <w:rFonts w:hAnsi="Times New Roman" w:cs="Times New Roman"/>
          <w:color w:val="000000"/>
          <w:sz w:val="28"/>
          <w:szCs w:val="24"/>
          <w:lang w:val="ru-RU"/>
        </w:rPr>
        <w:t>1. Внутренний финансовый контроль в учреждении осуществляет комиссия. Помимо комиссии, постоянный текущий контроль в ходе своей деятельности осуществляют в рамках своих полномочий:</w:t>
      </w:r>
    </w:p>
    <w:p w:rsidR="0075318F" w:rsidRPr="007423D7" w:rsidRDefault="00443ABC" w:rsidP="007423D7">
      <w:pPr>
        <w:numPr>
          <w:ilvl w:val="0"/>
          <w:numId w:val="32"/>
        </w:numPr>
        <w:spacing w:before="0" w:beforeAutospacing="0" w:after="0" w:afterAutospacing="0"/>
        <w:ind w:left="780" w:right="180"/>
        <w:contextualSpacing/>
        <w:rPr>
          <w:rFonts w:hAnsi="Times New Roman" w:cs="Times New Roman"/>
          <w:color w:val="000000"/>
          <w:sz w:val="28"/>
          <w:szCs w:val="24"/>
        </w:rPr>
      </w:pPr>
      <w:proofErr w:type="spellStart"/>
      <w:r w:rsidRPr="007423D7">
        <w:rPr>
          <w:rFonts w:hAnsi="Times New Roman" w:cs="Times New Roman"/>
          <w:color w:val="000000"/>
          <w:sz w:val="28"/>
          <w:szCs w:val="24"/>
        </w:rPr>
        <w:t>руководитель</w:t>
      </w:r>
      <w:proofErr w:type="spellEnd"/>
      <w:r w:rsidRPr="007423D7">
        <w:rPr>
          <w:rFonts w:hAnsi="Times New Roman" w:cs="Times New Roman"/>
          <w:color w:val="000000"/>
          <w:sz w:val="28"/>
          <w:szCs w:val="24"/>
        </w:rPr>
        <w:t xml:space="preserve"> </w:t>
      </w:r>
      <w:proofErr w:type="spellStart"/>
      <w:r w:rsidRPr="007423D7">
        <w:rPr>
          <w:rFonts w:hAnsi="Times New Roman" w:cs="Times New Roman"/>
          <w:color w:val="000000"/>
          <w:sz w:val="28"/>
          <w:szCs w:val="24"/>
        </w:rPr>
        <w:t>учреждения</w:t>
      </w:r>
      <w:proofErr w:type="spellEnd"/>
      <w:r w:rsidRPr="007423D7">
        <w:rPr>
          <w:rFonts w:hAnsi="Times New Roman" w:cs="Times New Roman"/>
          <w:color w:val="000000"/>
          <w:sz w:val="28"/>
          <w:szCs w:val="24"/>
        </w:rPr>
        <w:t xml:space="preserve">, </w:t>
      </w:r>
      <w:proofErr w:type="spellStart"/>
      <w:r w:rsidRPr="007423D7">
        <w:rPr>
          <w:rFonts w:hAnsi="Times New Roman" w:cs="Times New Roman"/>
          <w:color w:val="000000"/>
          <w:sz w:val="28"/>
          <w:szCs w:val="24"/>
        </w:rPr>
        <w:t>его</w:t>
      </w:r>
      <w:proofErr w:type="spellEnd"/>
      <w:r w:rsidRPr="007423D7">
        <w:rPr>
          <w:rFonts w:hAnsi="Times New Roman" w:cs="Times New Roman"/>
          <w:color w:val="000000"/>
          <w:sz w:val="28"/>
          <w:szCs w:val="24"/>
        </w:rPr>
        <w:t xml:space="preserve"> </w:t>
      </w:r>
      <w:proofErr w:type="spellStart"/>
      <w:r w:rsidRPr="007423D7">
        <w:rPr>
          <w:rFonts w:hAnsi="Times New Roman" w:cs="Times New Roman"/>
          <w:color w:val="000000"/>
          <w:sz w:val="28"/>
          <w:szCs w:val="24"/>
        </w:rPr>
        <w:t>заместите</w:t>
      </w:r>
      <w:proofErr w:type="spellEnd"/>
      <w:r w:rsidR="007423D7" w:rsidRPr="007423D7">
        <w:rPr>
          <w:rFonts w:hAnsi="Times New Roman" w:cs="Times New Roman"/>
          <w:color w:val="000000"/>
          <w:sz w:val="28"/>
          <w:szCs w:val="24"/>
          <w:lang w:val="ru-RU"/>
        </w:rPr>
        <w:t>ль</w:t>
      </w:r>
      <w:r w:rsidRPr="007423D7">
        <w:rPr>
          <w:rFonts w:hAnsi="Times New Roman" w:cs="Times New Roman"/>
          <w:color w:val="000000"/>
          <w:sz w:val="28"/>
          <w:szCs w:val="24"/>
        </w:rPr>
        <w:t>;</w:t>
      </w:r>
    </w:p>
    <w:p w:rsidR="0075318F" w:rsidRPr="007423D7" w:rsidRDefault="00443ABC" w:rsidP="007423D7">
      <w:pPr>
        <w:numPr>
          <w:ilvl w:val="0"/>
          <w:numId w:val="32"/>
        </w:numPr>
        <w:spacing w:before="0" w:beforeAutospacing="0" w:after="0" w:afterAutospacing="0"/>
        <w:ind w:left="780" w:right="180"/>
        <w:contextualSpacing/>
        <w:rPr>
          <w:rFonts w:hAnsi="Times New Roman" w:cs="Times New Roman"/>
          <w:color w:val="000000"/>
          <w:sz w:val="28"/>
          <w:szCs w:val="24"/>
        </w:rPr>
      </w:pPr>
      <w:proofErr w:type="spellStart"/>
      <w:r w:rsidRPr="007423D7">
        <w:rPr>
          <w:rFonts w:hAnsi="Times New Roman" w:cs="Times New Roman"/>
          <w:color w:val="000000"/>
          <w:sz w:val="28"/>
          <w:szCs w:val="24"/>
        </w:rPr>
        <w:t>главный</w:t>
      </w:r>
      <w:proofErr w:type="spellEnd"/>
      <w:r w:rsidRPr="007423D7">
        <w:rPr>
          <w:rFonts w:hAnsi="Times New Roman" w:cs="Times New Roman"/>
          <w:color w:val="000000"/>
          <w:sz w:val="28"/>
          <w:szCs w:val="24"/>
        </w:rPr>
        <w:t xml:space="preserve"> </w:t>
      </w:r>
      <w:proofErr w:type="spellStart"/>
      <w:r w:rsidRPr="007423D7">
        <w:rPr>
          <w:rFonts w:hAnsi="Times New Roman" w:cs="Times New Roman"/>
          <w:color w:val="000000"/>
          <w:sz w:val="28"/>
          <w:szCs w:val="24"/>
        </w:rPr>
        <w:t>бухгалтер</w:t>
      </w:r>
      <w:proofErr w:type="spellEnd"/>
      <w:r w:rsidRPr="007423D7">
        <w:rPr>
          <w:rFonts w:hAnsi="Times New Roman" w:cs="Times New Roman"/>
          <w:color w:val="000000"/>
          <w:sz w:val="28"/>
          <w:szCs w:val="24"/>
        </w:rPr>
        <w:t>;</w:t>
      </w:r>
    </w:p>
    <w:p w:rsidR="0075318F" w:rsidRPr="007423D7" w:rsidRDefault="00443ABC" w:rsidP="007423D7">
      <w:pPr>
        <w:numPr>
          <w:ilvl w:val="0"/>
          <w:numId w:val="32"/>
        </w:numPr>
        <w:ind w:left="780" w:right="180"/>
        <w:contextualSpacing/>
        <w:jc w:val="both"/>
        <w:rPr>
          <w:rFonts w:hAnsi="Times New Roman" w:cs="Times New Roman"/>
          <w:color w:val="000000"/>
          <w:sz w:val="28"/>
          <w:szCs w:val="24"/>
          <w:lang w:val="ru-RU"/>
        </w:rPr>
      </w:pPr>
      <w:r w:rsidRPr="007423D7">
        <w:rPr>
          <w:rFonts w:hAnsi="Times New Roman" w:cs="Times New Roman"/>
          <w:color w:val="000000"/>
          <w:sz w:val="28"/>
          <w:szCs w:val="24"/>
          <w:lang w:val="ru-RU"/>
        </w:rPr>
        <w:t>начальник планово-экономического отдела;</w:t>
      </w:r>
    </w:p>
    <w:p w:rsidR="0075318F" w:rsidRPr="007423D7" w:rsidRDefault="00443ABC" w:rsidP="007423D7">
      <w:pPr>
        <w:numPr>
          <w:ilvl w:val="0"/>
          <w:numId w:val="32"/>
        </w:numPr>
        <w:spacing w:before="0" w:beforeAutospacing="0" w:after="0" w:afterAutospacing="0"/>
        <w:ind w:left="780" w:right="180"/>
        <w:jc w:val="both"/>
        <w:rPr>
          <w:rFonts w:hAnsi="Times New Roman" w:cs="Times New Roman"/>
          <w:color w:val="000000"/>
          <w:sz w:val="28"/>
          <w:szCs w:val="24"/>
          <w:lang w:val="ru-RU"/>
        </w:rPr>
      </w:pPr>
      <w:r w:rsidRPr="007423D7">
        <w:rPr>
          <w:rFonts w:hAnsi="Times New Roman" w:cs="Times New Roman"/>
          <w:color w:val="000000"/>
          <w:sz w:val="28"/>
          <w:szCs w:val="24"/>
          <w:lang w:val="ru-RU"/>
        </w:rPr>
        <w:t>иные должностные лица учреждения в соответствии со своими обязанностями.</w:t>
      </w:r>
    </w:p>
    <w:p w:rsidR="0075318F" w:rsidRDefault="00443ABC" w:rsidP="007423D7">
      <w:pPr>
        <w:spacing w:before="0" w:beforeAutospacing="0" w:after="0" w:afterAutospacing="0"/>
        <w:rPr>
          <w:rFonts w:hAnsi="Times New Roman" w:cs="Times New Roman"/>
          <w:color w:val="000000"/>
          <w:sz w:val="28"/>
          <w:szCs w:val="24"/>
          <w:lang w:val="ru-RU"/>
        </w:rPr>
      </w:pPr>
      <w:r w:rsidRPr="007423D7">
        <w:rPr>
          <w:rFonts w:hAnsi="Times New Roman" w:cs="Times New Roman"/>
          <w:color w:val="000000"/>
          <w:sz w:val="28"/>
          <w:szCs w:val="24"/>
          <w:lang w:val="ru-RU"/>
        </w:rPr>
        <w:t>Основание: пункт 6 Инструкции к Единому плану счетов №</w:t>
      </w:r>
      <w:r w:rsidRPr="007423D7">
        <w:rPr>
          <w:rFonts w:hAnsi="Times New Roman" w:cs="Times New Roman"/>
          <w:color w:val="000000"/>
          <w:sz w:val="28"/>
          <w:szCs w:val="24"/>
        </w:rPr>
        <w:t> </w:t>
      </w:r>
      <w:r w:rsidRPr="007423D7">
        <w:rPr>
          <w:rFonts w:hAnsi="Times New Roman" w:cs="Times New Roman"/>
          <w:color w:val="000000"/>
          <w:sz w:val="28"/>
          <w:szCs w:val="24"/>
          <w:lang w:val="ru-RU"/>
        </w:rPr>
        <w:t>157н.</w:t>
      </w:r>
    </w:p>
    <w:p w:rsidR="007423D7" w:rsidRDefault="007423D7" w:rsidP="007423D7">
      <w:pPr>
        <w:spacing w:before="0" w:beforeAutospacing="0" w:after="0" w:afterAutospacing="0"/>
        <w:rPr>
          <w:rFonts w:hAnsi="Times New Roman" w:cs="Times New Roman"/>
          <w:color w:val="000000"/>
          <w:sz w:val="28"/>
          <w:szCs w:val="24"/>
          <w:lang w:val="ru-RU"/>
        </w:rPr>
      </w:pPr>
    </w:p>
    <w:p w:rsidR="007423D7" w:rsidRPr="007423D7" w:rsidRDefault="007423D7" w:rsidP="007423D7">
      <w:pPr>
        <w:spacing w:before="240" w:beforeAutospacing="0" w:after="0" w:afterAutospacing="0"/>
        <w:jc w:val="center"/>
        <w:rPr>
          <w:rFonts w:hAnsi="Times New Roman" w:cs="Times New Roman"/>
          <w:b/>
          <w:color w:val="000000"/>
          <w:sz w:val="28"/>
          <w:szCs w:val="28"/>
          <w:lang w:val="ru-RU"/>
        </w:rPr>
      </w:pPr>
      <w:r w:rsidRPr="007423D7">
        <w:rPr>
          <w:rFonts w:hAnsi="Times New Roman" w:cs="Times New Roman"/>
          <w:b/>
          <w:color w:val="000000"/>
          <w:sz w:val="28"/>
          <w:szCs w:val="28"/>
          <w:lang w:val="ru-RU"/>
        </w:rPr>
        <w:lastRenderedPageBreak/>
        <w:t>8.</w:t>
      </w:r>
      <w:r w:rsidRPr="007423D7">
        <w:rPr>
          <w:b/>
          <w:sz w:val="28"/>
          <w:szCs w:val="28"/>
          <w:lang w:val="ru-RU"/>
        </w:rPr>
        <w:t xml:space="preserve"> Порядок оплаты труда</w:t>
      </w:r>
    </w:p>
    <w:p w:rsidR="007423D7" w:rsidRPr="007423D7" w:rsidRDefault="007423D7" w:rsidP="007423D7">
      <w:pPr>
        <w:autoSpaceDE w:val="0"/>
        <w:autoSpaceDN w:val="0"/>
        <w:adjustRightInd w:val="0"/>
        <w:spacing w:before="240" w:beforeAutospacing="0" w:after="0" w:afterAutospacing="0"/>
        <w:jc w:val="both"/>
        <w:rPr>
          <w:sz w:val="28"/>
          <w:szCs w:val="28"/>
          <w:lang w:val="ru-RU"/>
        </w:rPr>
      </w:pPr>
      <w:r w:rsidRPr="007423D7">
        <w:rPr>
          <w:sz w:val="28"/>
          <w:szCs w:val="28"/>
          <w:lang w:val="ru-RU"/>
        </w:rPr>
        <w:t>1.Оплата труда работников производится согласно Трудового кодекса РФ.</w:t>
      </w:r>
    </w:p>
    <w:p w:rsidR="007423D7" w:rsidRPr="007423D7" w:rsidRDefault="007423D7" w:rsidP="007423D7">
      <w:pPr>
        <w:autoSpaceDE w:val="0"/>
        <w:autoSpaceDN w:val="0"/>
        <w:adjustRightInd w:val="0"/>
        <w:spacing w:before="0" w:beforeAutospacing="0" w:after="0" w:afterAutospacing="0"/>
        <w:jc w:val="both"/>
        <w:rPr>
          <w:sz w:val="28"/>
          <w:szCs w:val="28"/>
          <w:lang w:val="ru-RU"/>
        </w:rPr>
      </w:pPr>
      <w:r w:rsidRPr="007423D7">
        <w:rPr>
          <w:sz w:val="28"/>
          <w:szCs w:val="28"/>
          <w:lang w:val="ru-RU"/>
        </w:rPr>
        <w:t>2.Заработная плата работников Управления перечисляется на пластиковые карты. Сроки выдачи заработной платы: 18-го числа каждого месяца – за 1 половину месяца; 3-го числа каждого месяца – за 2 половину месяца.</w:t>
      </w:r>
    </w:p>
    <w:p w:rsidR="007423D7" w:rsidRPr="007423D7" w:rsidRDefault="007423D7" w:rsidP="007423D7">
      <w:pPr>
        <w:autoSpaceDE w:val="0"/>
        <w:autoSpaceDN w:val="0"/>
        <w:adjustRightInd w:val="0"/>
        <w:spacing w:before="0" w:beforeAutospacing="0" w:after="0" w:afterAutospacing="0"/>
        <w:jc w:val="both"/>
        <w:rPr>
          <w:sz w:val="28"/>
          <w:szCs w:val="28"/>
          <w:lang w:val="ru-RU"/>
        </w:rPr>
      </w:pPr>
      <w:r w:rsidRPr="007423D7">
        <w:rPr>
          <w:sz w:val="28"/>
          <w:szCs w:val="28"/>
          <w:lang w:val="ru-RU"/>
        </w:rPr>
        <w:t>3. Отпускные оплачиваются за 3 (три) дня до начала отпуска или по мере поступления финансирования на заработную плату.</w:t>
      </w:r>
    </w:p>
    <w:p w:rsidR="007423D7" w:rsidRDefault="007423D7">
      <w:pPr>
        <w:jc w:val="center"/>
        <w:rPr>
          <w:rFonts w:hAnsi="Times New Roman" w:cs="Times New Roman"/>
          <w:b/>
          <w:bCs/>
          <w:color w:val="000000"/>
          <w:sz w:val="24"/>
          <w:szCs w:val="24"/>
          <w:lang w:val="ru-RU"/>
        </w:rPr>
      </w:pPr>
    </w:p>
    <w:p w:rsidR="0075318F" w:rsidRPr="007423D7" w:rsidRDefault="007423D7">
      <w:pPr>
        <w:jc w:val="center"/>
        <w:rPr>
          <w:rFonts w:hAnsi="Times New Roman" w:cs="Times New Roman"/>
          <w:color w:val="000000"/>
          <w:sz w:val="28"/>
          <w:szCs w:val="24"/>
          <w:lang w:val="ru-RU"/>
        </w:rPr>
      </w:pPr>
      <w:r>
        <w:rPr>
          <w:rFonts w:hAnsi="Times New Roman" w:cs="Times New Roman"/>
          <w:b/>
          <w:bCs/>
          <w:color w:val="000000"/>
          <w:sz w:val="28"/>
          <w:szCs w:val="24"/>
          <w:lang w:val="ru-RU"/>
        </w:rPr>
        <w:t>9</w:t>
      </w:r>
      <w:r w:rsidRPr="007423D7">
        <w:rPr>
          <w:rFonts w:hAnsi="Times New Roman" w:cs="Times New Roman"/>
          <w:b/>
          <w:bCs/>
          <w:color w:val="000000"/>
          <w:sz w:val="28"/>
          <w:szCs w:val="24"/>
          <w:lang w:val="ru-RU"/>
        </w:rPr>
        <w:t>.</w:t>
      </w:r>
      <w:r w:rsidR="00443ABC" w:rsidRPr="007423D7">
        <w:rPr>
          <w:rFonts w:hAnsi="Times New Roman" w:cs="Times New Roman"/>
          <w:b/>
          <w:bCs/>
          <w:color w:val="000000"/>
          <w:sz w:val="28"/>
          <w:szCs w:val="24"/>
          <w:lang w:val="ru-RU"/>
        </w:rPr>
        <w:t xml:space="preserve"> Бюджетная отчетность</w:t>
      </w:r>
    </w:p>
    <w:p w:rsidR="00792C18" w:rsidRDefault="00792C18" w:rsidP="00792C18">
      <w:pPr>
        <w:pStyle w:val="a3"/>
        <w:tabs>
          <w:tab w:val="left" w:pos="708"/>
        </w:tabs>
        <w:jc w:val="both"/>
        <w:rPr>
          <w:szCs w:val="28"/>
        </w:rPr>
      </w:pPr>
      <w:r w:rsidRPr="00EE61B1">
        <w:rPr>
          <w:szCs w:val="28"/>
        </w:rPr>
        <w:t>1. Бюджетная отчетность составляется на основании аналитического и синтетического учета по формам, в объеме и в сроки, установленные Министерством финансов РФ и бюджетным законодательством (</w:t>
      </w:r>
      <w:r>
        <w:rPr>
          <w:szCs w:val="28"/>
        </w:rPr>
        <w:t>П</w:t>
      </w:r>
      <w:r w:rsidRPr="00EE61B1">
        <w:rPr>
          <w:szCs w:val="28"/>
        </w:rPr>
        <w:t>риказ Минфина России от 28 декабря 2010 № 191н</w:t>
      </w:r>
      <w:r>
        <w:rPr>
          <w:szCs w:val="28"/>
        </w:rPr>
        <w:t>;</w:t>
      </w:r>
      <w:r w:rsidRPr="002D7BC0">
        <w:t xml:space="preserve"> </w:t>
      </w:r>
      <w:r w:rsidRPr="002D7BC0">
        <w:rPr>
          <w:szCs w:val="28"/>
        </w:rPr>
        <w:t>Приказ Минфина РФ № 33н от 25.03.2011г.</w:t>
      </w:r>
      <w:r w:rsidRPr="00EE61B1">
        <w:rPr>
          <w:szCs w:val="28"/>
        </w:rPr>
        <w:t xml:space="preserve">). </w:t>
      </w:r>
    </w:p>
    <w:p w:rsidR="00792C18" w:rsidRDefault="00792C18" w:rsidP="00792C18">
      <w:pPr>
        <w:pStyle w:val="a3"/>
        <w:tabs>
          <w:tab w:val="left" w:pos="708"/>
        </w:tabs>
        <w:jc w:val="both"/>
        <w:rPr>
          <w:szCs w:val="28"/>
        </w:rPr>
      </w:pPr>
    </w:p>
    <w:p w:rsidR="00792C18" w:rsidRPr="00EE61B1" w:rsidRDefault="00792C18" w:rsidP="00792C18">
      <w:pPr>
        <w:pStyle w:val="a3"/>
        <w:tabs>
          <w:tab w:val="left" w:pos="708"/>
        </w:tabs>
        <w:jc w:val="both"/>
        <w:rPr>
          <w:szCs w:val="28"/>
        </w:rPr>
      </w:pPr>
      <w:r>
        <w:rPr>
          <w:szCs w:val="28"/>
        </w:rPr>
        <w:t xml:space="preserve">2. </w:t>
      </w:r>
      <w:proofErr w:type="gramStart"/>
      <w:r w:rsidRPr="00EE61B1">
        <w:rPr>
          <w:szCs w:val="28"/>
        </w:rPr>
        <w:t xml:space="preserve">Для составления консолидированной бюджетной отчетности по </w:t>
      </w:r>
      <w:r>
        <w:rPr>
          <w:szCs w:val="28"/>
        </w:rPr>
        <w:t xml:space="preserve">Коммунарскому сельскому поселению </w:t>
      </w:r>
      <w:r w:rsidRPr="00EE61B1">
        <w:rPr>
          <w:szCs w:val="28"/>
        </w:rPr>
        <w:t>Октябрьско</w:t>
      </w:r>
      <w:r>
        <w:rPr>
          <w:szCs w:val="28"/>
        </w:rPr>
        <w:t>го</w:t>
      </w:r>
      <w:r w:rsidRPr="00EE61B1">
        <w:rPr>
          <w:szCs w:val="28"/>
        </w:rPr>
        <w:t xml:space="preserve"> район</w:t>
      </w:r>
      <w:r>
        <w:rPr>
          <w:szCs w:val="28"/>
        </w:rPr>
        <w:t>а</w:t>
      </w:r>
      <w:r w:rsidRPr="00EE61B1">
        <w:rPr>
          <w:szCs w:val="28"/>
        </w:rPr>
        <w:t xml:space="preserve"> главным распорядителям бюджетных средств </w:t>
      </w:r>
      <w:r>
        <w:rPr>
          <w:szCs w:val="28"/>
        </w:rPr>
        <w:t>поселения</w:t>
      </w:r>
      <w:r w:rsidRPr="00EE61B1">
        <w:rPr>
          <w:szCs w:val="28"/>
        </w:rPr>
        <w:t>, а так же бюджетным и автономных учреждениям, устанавливаются следующие сроки представления бюджетной отчетности:</w:t>
      </w:r>
      <w:proofErr w:type="gramEnd"/>
    </w:p>
    <w:p w:rsidR="00792C18" w:rsidRPr="00EE61B1" w:rsidRDefault="00792C18" w:rsidP="00792C18">
      <w:pPr>
        <w:pStyle w:val="a3"/>
        <w:tabs>
          <w:tab w:val="left" w:pos="708"/>
        </w:tabs>
        <w:jc w:val="both"/>
        <w:rPr>
          <w:szCs w:val="28"/>
        </w:rPr>
      </w:pPr>
      <w:r w:rsidRPr="00EE61B1">
        <w:rPr>
          <w:szCs w:val="28"/>
        </w:rPr>
        <w:t>• месячные – до 3-го числа месяца, следующего за отчетным периодом;</w:t>
      </w:r>
    </w:p>
    <w:p w:rsidR="00792C18" w:rsidRPr="00EE61B1" w:rsidRDefault="00792C18" w:rsidP="00792C18">
      <w:pPr>
        <w:pStyle w:val="a3"/>
        <w:tabs>
          <w:tab w:val="left" w:pos="708"/>
        </w:tabs>
        <w:jc w:val="both"/>
        <w:rPr>
          <w:szCs w:val="28"/>
        </w:rPr>
      </w:pPr>
      <w:r w:rsidRPr="00EE61B1">
        <w:rPr>
          <w:szCs w:val="28"/>
        </w:rPr>
        <w:t>• квартальные – до 9-го числа месяца, следующего за отчетным периодом;</w:t>
      </w:r>
    </w:p>
    <w:p w:rsidR="00792C18" w:rsidRPr="00EE61B1" w:rsidRDefault="00792C18" w:rsidP="00792C18">
      <w:pPr>
        <w:pStyle w:val="a3"/>
        <w:tabs>
          <w:tab w:val="left" w:pos="708"/>
        </w:tabs>
        <w:jc w:val="both"/>
        <w:rPr>
          <w:szCs w:val="28"/>
        </w:rPr>
      </w:pPr>
      <w:r w:rsidRPr="00EE61B1">
        <w:rPr>
          <w:szCs w:val="28"/>
        </w:rPr>
        <w:t>• годовой – до 17 января года, следующего за отчетным годом.</w:t>
      </w:r>
    </w:p>
    <w:p w:rsidR="00792C18" w:rsidRDefault="00792C18" w:rsidP="00792C18">
      <w:pPr>
        <w:pStyle w:val="a3"/>
        <w:tabs>
          <w:tab w:val="left" w:pos="708"/>
        </w:tabs>
        <w:jc w:val="both"/>
        <w:rPr>
          <w:szCs w:val="28"/>
        </w:rPr>
      </w:pPr>
    </w:p>
    <w:p w:rsidR="00874F42" w:rsidRPr="00874F42" w:rsidRDefault="00792C18" w:rsidP="00874F42">
      <w:pPr>
        <w:pStyle w:val="a3"/>
        <w:tabs>
          <w:tab w:val="left" w:pos="708"/>
        </w:tabs>
        <w:jc w:val="both"/>
        <w:rPr>
          <w:color w:val="000000"/>
          <w:szCs w:val="24"/>
        </w:rPr>
      </w:pPr>
      <w:r>
        <w:rPr>
          <w:szCs w:val="28"/>
        </w:rPr>
        <w:t xml:space="preserve">3. </w:t>
      </w:r>
      <w:r w:rsidRPr="002D7BC0">
        <w:rPr>
          <w:szCs w:val="28"/>
        </w:rPr>
        <w:t xml:space="preserve">Кроме того, </w:t>
      </w:r>
      <w:r>
        <w:rPr>
          <w:szCs w:val="28"/>
        </w:rPr>
        <w:t>Администрация</w:t>
      </w:r>
      <w:r w:rsidRPr="002D7BC0">
        <w:rPr>
          <w:szCs w:val="28"/>
        </w:rPr>
        <w:t xml:space="preserve"> </w:t>
      </w:r>
      <w:r>
        <w:rPr>
          <w:szCs w:val="28"/>
        </w:rPr>
        <w:t xml:space="preserve">вправе </w:t>
      </w:r>
      <w:r w:rsidRPr="002D7BC0">
        <w:rPr>
          <w:szCs w:val="28"/>
        </w:rPr>
        <w:t>вводит</w:t>
      </w:r>
      <w:r>
        <w:rPr>
          <w:szCs w:val="28"/>
        </w:rPr>
        <w:t>ь</w:t>
      </w:r>
      <w:r w:rsidRPr="002D7BC0">
        <w:rPr>
          <w:szCs w:val="28"/>
        </w:rPr>
        <w:t xml:space="preserve"> дополнительные формы для получения сведений и информации, необходимой для составления отчетности.</w:t>
      </w:r>
      <w:r w:rsidR="00874F42">
        <w:rPr>
          <w:szCs w:val="28"/>
        </w:rPr>
        <w:t xml:space="preserve"> </w:t>
      </w:r>
      <w:r w:rsidR="00874F42" w:rsidRPr="00874F42">
        <w:rPr>
          <w:color w:val="000000"/>
          <w:szCs w:val="24"/>
        </w:rPr>
        <w:t>Бюджетная отчетность формируется и хранится в виде электронного документа в информационной системе «Бюджет». Бумажная копия комплекта отчетности хранится у главного бухгалтера.</w:t>
      </w:r>
    </w:p>
    <w:p w:rsidR="00874F42" w:rsidRDefault="00874F42" w:rsidP="00874F42">
      <w:pPr>
        <w:pStyle w:val="a3"/>
        <w:tabs>
          <w:tab w:val="left" w:pos="708"/>
        </w:tabs>
        <w:jc w:val="both"/>
        <w:rPr>
          <w:color w:val="000000"/>
          <w:szCs w:val="24"/>
        </w:rPr>
      </w:pPr>
      <w:r w:rsidRPr="00874F42">
        <w:rPr>
          <w:color w:val="000000"/>
          <w:szCs w:val="24"/>
        </w:rPr>
        <w:t>Основание: часть 7.1 статьи 13 Закона от 06.12.2011 № 402-ФЗ.</w:t>
      </w:r>
    </w:p>
    <w:p w:rsidR="00874F42" w:rsidRPr="00874F42" w:rsidRDefault="00874F42" w:rsidP="00874F42">
      <w:pPr>
        <w:pStyle w:val="a3"/>
        <w:tabs>
          <w:tab w:val="left" w:pos="708"/>
        </w:tabs>
        <w:jc w:val="both"/>
        <w:rPr>
          <w:sz w:val="32"/>
          <w:szCs w:val="28"/>
        </w:rPr>
      </w:pPr>
    </w:p>
    <w:p w:rsidR="00792C18" w:rsidRDefault="00792C18" w:rsidP="00792C18">
      <w:pPr>
        <w:pStyle w:val="a3"/>
        <w:tabs>
          <w:tab w:val="left" w:pos="708"/>
        </w:tabs>
        <w:jc w:val="both"/>
        <w:rPr>
          <w:szCs w:val="28"/>
        </w:rPr>
      </w:pPr>
      <w:r w:rsidRPr="00EE61B1">
        <w:rPr>
          <w:szCs w:val="28"/>
        </w:rPr>
        <w:t xml:space="preserve">Вышеуказанные учреждения представляют отчетность главному бухгалтеру </w:t>
      </w:r>
      <w:r>
        <w:rPr>
          <w:szCs w:val="28"/>
        </w:rPr>
        <w:t>Администрации Коммунарского сельского поселения</w:t>
      </w:r>
      <w:r w:rsidRPr="00EE61B1">
        <w:rPr>
          <w:szCs w:val="28"/>
        </w:rPr>
        <w:t>.</w:t>
      </w:r>
    </w:p>
    <w:p w:rsidR="0075318F" w:rsidRPr="00E5769E" w:rsidRDefault="0075318F">
      <w:pPr>
        <w:rPr>
          <w:rFonts w:hAnsi="Times New Roman" w:cs="Times New Roman"/>
          <w:color w:val="000000"/>
          <w:sz w:val="24"/>
          <w:szCs w:val="24"/>
          <w:lang w:val="ru-RU"/>
        </w:rPr>
      </w:pPr>
    </w:p>
    <w:p w:rsidR="00792C18" w:rsidRPr="00792C18" w:rsidRDefault="00792C18" w:rsidP="00792C18">
      <w:pPr>
        <w:autoSpaceDE w:val="0"/>
        <w:autoSpaceDN w:val="0"/>
        <w:adjustRightInd w:val="0"/>
        <w:ind w:firstLine="540"/>
        <w:jc w:val="center"/>
        <w:rPr>
          <w:b/>
          <w:sz w:val="28"/>
          <w:szCs w:val="28"/>
          <w:lang w:val="ru-RU"/>
        </w:rPr>
      </w:pPr>
      <w:r w:rsidRPr="00792C18">
        <w:rPr>
          <w:rFonts w:hAnsi="Times New Roman" w:cs="Times New Roman"/>
          <w:b/>
          <w:bCs/>
          <w:color w:val="000000"/>
          <w:sz w:val="28"/>
          <w:szCs w:val="28"/>
          <w:lang w:val="ru-RU"/>
        </w:rPr>
        <w:t>10.</w:t>
      </w:r>
      <w:r w:rsidR="00443ABC" w:rsidRPr="00792C18">
        <w:rPr>
          <w:rFonts w:hAnsi="Times New Roman" w:cs="Times New Roman"/>
          <w:b/>
          <w:bCs/>
          <w:color w:val="000000"/>
          <w:sz w:val="28"/>
          <w:szCs w:val="28"/>
          <w:lang w:val="ru-RU"/>
        </w:rPr>
        <w:t xml:space="preserve"> </w:t>
      </w:r>
      <w:r w:rsidRPr="00792C18">
        <w:rPr>
          <w:b/>
          <w:sz w:val="28"/>
          <w:szCs w:val="28"/>
          <w:lang w:val="ru-RU"/>
        </w:rPr>
        <w:t>Порядок ведения налогового учета</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 xml:space="preserve">1. Налоговый учет в Администрации Коммунарского сельского поселения ведется в соответствии с налоговым законодательством РФ и Ростовской </w:t>
      </w:r>
      <w:r w:rsidRPr="00792C18">
        <w:rPr>
          <w:sz w:val="28"/>
          <w:szCs w:val="28"/>
          <w:lang w:val="ru-RU"/>
        </w:rPr>
        <w:lastRenderedPageBreak/>
        <w:t>области, и осуществляется посредством электронной связи с использованием систем «СБИС++» и «Личного кабинета налогоплательщика Юридического лица».</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 xml:space="preserve">2. Ответственным за постановку и ведение налогового учета в Администрации Коммунарского сельского поселения является главный бухгалтер. </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3. Администрация Коммунарского сельского поселения применяет общую систему налогообложения (ст. 313 НК РФ), в рамках существующей системы бюджетного учета, и в соответствии с требованиями Налогового кодекса РФ, признается налогоплательщиком по транспортному налогу (гл. 28 НК РФ), налогу на имущество организаций (гл. 30 НК РФ), по земельному налогу (гл. 31 НК РФ), и налогу на доходы физических лиц (гл. 23 НК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4. Налог и авансовые платежи уплачиваются Администрацией Коммунарского сельского поселения в порядке и сроки, установленные Налоговым кодексом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5. Налоговый учет в учреждении ведется автоматизированным способом с применением программы «1С-Предприятие» (ст. 313 НК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6. Регистры налогового учета ведутся на основе данных бухгалтерского учета. В качестве регистров налогового учета используются регистры бухгалтерского учета (ст. 314 НК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7. Налоговые регистры на бумажных носителях формируются ежеквартально (ст. 314 НК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8. Ответственность за ведение налоговых регистров возлагается на главного бухгалтера (ст. 314 НК РФ).</w:t>
      </w:r>
    </w:p>
    <w:p w:rsidR="00792C18" w:rsidRPr="00792C18" w:rsidRDefault="00792C18" w:rsidP="00792C18">
      <w:pPr>
        <w:autoSpaceDE w:val="0"/>
        <w:autoSpaceDN w:val="0"/>
        <w:adjustRightInd w:val="0"/>
        <w:jc w:val="both"/>
        <w:rPr>
          <w:sz w:val="28"/>
          <w:szCs w:val="28"/>
          <w:lang w:val="ru-RU"/>
        </w:rPr>
      </w:pPr>
      <w:r w:rsidRPr="00792C18">
        <w:rPr>
          <w:sz w:val="28"/>
          <w:szCs w:val="28"/>
          <w:lang w:val="ru-RU"/>
        </w:rPr>
        <w:t>9. Администрация Коммунарского сельского поселения использует электронный способ представления налоговой отчетности в налоговые органы по телекоммуникационным каналам связи, с использованием системы «СБИС++» (ст. 80 НК РФ).</w:t>
      </w:r>
    </w:p>
    <w:p w:rsidR="00792C18" w:rsidRPr="00EE61B1" w:rsidRDefault="00792C18" w:rsidP="00792C18">
      <w:pPr>
        <w:pStyle w:val="a3"/>
        <w:tabs>
          <w:tab w:val="left" w:pos="708"/>
        </w:tabs>
        <w:jc w:val="both"/>
        <w:rPr>
          <w:szCs w:val="28"/>
        </w:rPr>
      </w:pPr>
    </w:p>
    <w:p w:rsidR="0075318F" w:rsidRPr="00E5769E" w:rsidRDefault="0075318F" w:rsidP="00792C18">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4472"/>
        <w:gridCol w:w="1577"/>
        <w:gridCol w:w="3128"/>
      </w:tblGrid>
      <w:tr w:rsidR="0075318F" w:rsidRPr="00792C18">
        <w:tc>
          <w:tcPr>
            <w:tcW w:w="0" w:type="auto"/>
            <w:tcMar>
              <w:top w:w="75" w:type="dxa"/>
              <w:left w:w="75" w:type="dxa"/>
              <w:bottom w:w="75" w:type="dxa"/>
              <w:right w:w="75" w:type="dxa"/>
            </w:tcMar>
            <w:vAlign w:val="bottom"/>
          </w:tcPr>
          <w:p w:rsidR="0075318F" w:rsidRPr="00792C18" w:rsidRDefault="00443ABC">
            <w:pPr>
              <w:rPr>
                <w:sz w:val="28"/>
              </w:rPr>
            </w:pPr>
            <w:proofErr w:type="spellStart"/>
            <w:r w:rsidRPr="00792C18">
              <w:rPr>
                <w:rFonts w:hAnsi="Times New Roman" w:cs="Times New Roman"/>
                <w:color w:val="000000"/>
                <w:sz w:val="28"/>
                <w:szCs w:val="24"/>
              </w:rPr>
              <w:t>Главный</w:t>
            </w:r>
            <w:proofErr w:type="spellEnd"/>
            <w:r w:rsidRPr="00792C18">
              <w:rPr>
                <w:rFonts w:hAnsi="Times New Roman" w:cs="Times New Roman"/>
                <w:color w:val="000000"/>
                <w:sz w:val="28"/>
                <w:szCs w:val="24"/>
              </w:rPr>
              <w:t xml:space="preserve"> </w:t>
            </w:r>
            <w:proofErr w:type="spellStart"/>
            <w:r w:rsidRPr="00792C18">
              <w:rPr>
                <w:rFonts w:hAnsi="Times New Roman" w:cs="Times New Roman"/>
                <w:color w:val="000000"/>
                <w:sz w:val="28"/>
                <w:szCs w:val="24"/>
              </w:rPr>
              <w:t>бухгалтер</w:t>
            </w:r>
            <w:proofErr w:type="spellEnd"/>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75318F" w:rsidRPr="00792C18" w:rsidRDefault="0075318F">
            <w:pPr>
              <w:ind w:left="75" w:right="75"/>
              <w:rPr>
                <w:rFonts w:hAnsi="Times New Roman" w:cs="Times New Roman"/>
                <w:color w:val="000000"/>
                <w:sz w:val="28"/>
                <w:szCs w:val="24"/>
              </w:rPr>
            </w:pPr>
          </w:p>
        </w:tc>
        <w:tc>
          <w:tcPr>
            <w:tcW w:w="0" w:type="auto"/>
            <w:tcMar>
              <w:top w:w="75" w:type="dxa"/>
              <w:left w:w="75" w:type="dxa"/>
              <w:bottom w:w="75" w:type="dxa"/>
              <w:right w:w="75" w:type="dxa"/>
            </w:tcMar>
            <w:vAlign w:val="bottom"/>
          </w:tcPr>
          <w:p w:rsidR="0075318F" w:rsidRPr="00792C18" w:rsidRDefault="00792C18" w:rsidP="006B4BE5">
            <w:pPr>
              <w:rPr>
                <w:sz w:val="28"/>
                <w:lang w:val="ru-RU"/>
              </w:rPr>
            </w:pPr>
            <w:r>
              <w:rPr>
                <w:rFonts w:hAnsi="Times New Roman" w:cs="Times New Roman"/>
                <w:color w:val="000000"/>
                <w:sz w:val="28"/>
                <w:szCs w:val="24"/>
                <w:lang w:val="ru-RU"/>
              </w:rPr>
              <w:t xml:space="preserve"> А.</w:t>
            </w:r>
            <w:r w:rsidR="006B4BE5">
              <w:rPr>
                <w:rFonts w:hAnsi="Times New Roman" w:cs="Times New Roman"/>
                <w:color w:val="000000"/>
                <w:sz w:val="28"/>
                <w:szCs w:val="24"/>
                <w:lang w:val="ru-RU"/>
              </w:rPr>
              <w:t>С</w:t>
            </w:r>
            <w:r>
              <w:rPr>
                <w:rFonts w:hAnsi="Times New Roman" w:cs="Times New Roman"/>
                <w:color w:val="000000"/>
                <w:sz w:val="28"/>
                <w:szCs w:val="24"/>
                <w:lang w:val="ru-RU"/>
              </w:rPr>
              <w:t xml:space="preserve">. </w:t>
            </w:r>
            <w:proofErr w:type="spellStart"/>
            <w:r>
              <w:rPr>
                <w:rFonts w:hAnsi="Times New Roman" w:cs="Times New Roman"/>
                <w:color w:val="000000"/>
                <w:sz w:val="28"/>
                <w:szCs w:val="24"/>
                <w:lang w:val="ru-RU"/>
              </w:rPr>
              <w:t>А</w:t>
            </w:r>
            <w:r w:rsidR="006B4BE5">
              <w:rPr>
                <w:rFonts w:hAnsi="Times New Roman" w:cs="Times New Roman"/>
                <w:color w:val="000000"/>
                <w:sz w:val="28"/>
                <w:szCs w:val="24"/>
                <w:lang w:val="ru-RU"/>
              </w:rPr>
              <w:t>мирханян</w:t>
            </w:r>
            <w:proofErr w:type="spellEnd"/>
          </w:p>
        </w:tc>
      </w:tr>
      <w:tr w:rsidR="0075318F">
        <w:tc>
          <w:tcPr>
            <w:tcW w:w="5580" w:type="dxa"/>
            <w:tcMar>
              <w:top w:w="75" w:type="dxa"/>
              <w:left w:w="75" w:type="dxa"/>
              <w:bottom w:w="75" w:type="dxa"/>
              <w:right w:w="75" w:type="dxa"/>
            </w:tcMar>
            <w:vAlign w:val="center"/>
          </w:tcPr>
          <w:p w:rsidR="0075318F" w:rsidRDefault="0075318F">
            <w:pPr>
              <w:ind w:left="75" w:right="75"/>
              <w:rPr>
                <w:rFonts w:hAnsi="Times New Roman" w:cs="Times New Roman"/>
                <w:color w:val="000000"/>
                <w:sz w:val="24"/>
                <w:szCs w:val="24"/>
              </w:rPr>
            </w:pPr>
          </w:p>
        </w:tc>
        <w:tc>
          <w:tcPr>
            <w:tcW w:w="2080" w:type="dxa"/>
            <w:tcMar>
              <w:top w:w="75" w:type="dxa"/>
              <w:left w:w="75" w:type="dxa"/>
              <w:bottom w:w="75" w:type="dxa"/>
              <w:right w:w="75" w:type="dxa"/>
            </w:tcMar>
            <w:vAlign w:val="center"/>
          </w:tcPr>
          <w:p w:rsidR="0075318F" w:rsidRDefault="0075318F">
            <w:pPr>
              <w:ind w:left="75" w:right="75"/>
              <w:rPr>
                <w:rFonts w:hAnsi="Times New Roman" w:cs="Times New Roman"/>
                <w:color w:val="000000"/>
                <w:sz w:val="24"/>
                <w:szCs w:val="24"/>
              </w:rPr>
            </w:pPr>
          </w:p>
        </w:tc>
        <w:tc>
          <w:tcPr>
            <w:tcW w:w="3700" w:type="dxa"/>
            <w:tcMar>
              <w:top w:w="75" w:type="dxa"/>
              <w:left w:w="75" w:type="dxa"/>
              <w:bottom w:w="75" w:type="dxa"/>
              <w:right w:w="75" w:type="dxa"/>
            </w:tcMar>
            <w:vAlign w:val="center"/>
          </w:tcPr>
          <w:p w:rsidR="0075318F" w:rsidRDefault="0075318F">
            <w:pPr>
              <w:ind w:left="75" w:right="75"/>
              <w:rPr>
                <w:rFonts w:hAnsi="Times New Roman" w:cs="Times New Roman"/>
                <w:color w:val="000000"/>
                <w:sz w:val="24"/>
                <w:szCs w:val="24"/>
              </w:rPr>
            </w:pPr>
          </w:p>
        </w:tc>
      </w:tr>
    </w:tbl>
    <w:p w:rsidR="00443ABC" w:rsidRPr="006B4BE5" w:rsidRDefault="00443ABC" w:rsidP="006B4BE5">
      <w:pPr>
        <w:rPr>
          <w:lang w:val="ru-RU"/>
        </w:rPr>
      </w:pPr>
    </w:p>
    <w:sectPr w:rsidR="00443ABC" w:rsidRPr="006B4BE5">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B43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6835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F44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5F70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2F39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4A4DF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620C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14500D"/>
    <w:multiLevelType w:val="multilevel"/>
    <w:tmpl w:val="02BEA0DA"/>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8">
    <w:nsid w:val="359565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3533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ED75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7629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DA11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784A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BF463B"/>
    <w:multiLevelType w:val="hybridMultilevel"/>
    <w:tmpl w:val="34947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AA56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2437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D22B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F616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8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5212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1717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030D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C910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94733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6D05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C037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3A5C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027A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7909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A615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166718"/>
    <w:multiLevelType w:val="multilevel"/>
    <w:tmpl w:val="632CE7E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510C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3C32C9"/>
    <w:multiLevelType w:val="hybridMultilevel"/>
    <w:tmpl w:val="06DA4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0F53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9C26C7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F736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7"/>
  </w:num>
  <w:num w:numId="3">
    <w:abstractNumId w:val="24"/>
  </w:num>
  <w:num w:numId="4">
    <w:abstractNumId w:val="4"/>
  </w:num>
  <w:num w:numId="5">
    <w:abstractNumId w:val="5"/>
  </w:num>
  <w:num w:numId="6">
    <w:abstractNumId w:val="11"/>
  </w:num>
  <w:num w:numId="7">
    <w:abstractNumId w:val="3"/>
  </w:num>
  <w:num w:numId="8">
    <w:abstractNumId w:val="20"/>
  </w:num>
  <w:num w:numId="9">
    <w:abstractNumId w:val="9"/>
  </w:num>
  <w:num w:numId="10">
    <w:abstractNumId w:val="19"/>
  </w:num>
  <w:num w:numId="11">
    <w:abstractNumId w:val="29"/>
  </w:num>
  <w:num w:numId="12">
    <w:abstractNumId w:val="22"/>
  </w:num>
  <w:num w:numId="13">
    <w:abstractNumId w:val="1"/>
  </w:num>
  <w:num w:numId="14">
    <w:abstractNumId w:val="10"/>
  </w:num>
  <w:num w:numId="15">
    <w:abstractNumId w:val="16"/>
  </w:num>
  <w:num w:numId="16">
    <w:abstractNumId w:val="31"/>
  </w:num>
  <w:num w:numId="17">
    <w:abstractNumId w:val="36"/>
  </w:num>
  <w:num w:numId="18">
    <w:abstractNumId w:val="25"/>
  </w:num>
  <w:num w:numId="19">
    <w:abstractNumId w:val="17"/>
  </w:num>
  <w:num w:numId="20">
    <w:abstractNumId w:val="0"/>
  </w:num>
  <w:num w:numId="21">
    <w:abstractNumId w:val="6"/>
  </w:num>
  <w:num w:numId="22">
    <w:abstractNumId w:val="12"/>
  </w:num>
  <w:num w:numId="23">
    <w:abstractNumId w:val="35"/>
  </w:num>
  <w:num w:numId="24">
    <w:abstractNumId w:val="32"/>
  </w:num>
  <w:num w:numId="25">
    <w:abstractNumId w:val="13"/>
  </w:num>
  <w:num w:numId="26">
    <w:abstractNumId w:val="28"/>
  </w:num>
  <w:num w:numId="27">
    <w:abstractNumId w:val="26"/>
  </w:num>
  <w:num w:numId="28">
    <w:abstractNumId w:val="30"/>
  </w:num>
  <w:num w:numId="29">
    <w:abstractNumId w:val="8"/>
  </w:num>
  <w:num w:numId="30">
    <w:abstractNumId w:val="23"/>
  </w:num>
  <w:num w:numId="31">
    <w:abstractNumId w:val="18"/>
  </w:num>
  <w:num w:numId="32">
    <w:abstractNumId w:val="2"/>
  </w:num>
  <w:num w:numId="33">
    <w:abstractNumId w:val="21"/>
  </w:num>
  <w:num w:numId="34">
    <w:abstractNumId w:val="15"/>
  </w:num>
  <w:num w:numId="35">
    <w:abstractNumId w:val="14"/>
  </w:num>
  <w:num w:numId="36">
    <w:abstractNumId w:val="33"/>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60C1E"/>
    <w:rsid w:val="000A1FF9"/>
    <w:rsid w:val="000E3FB9"/>
    <w:rsid w:val="0014126B"/>
    <w:rsid w:val="00176302"/>
    <w:rsid w:val="001801C5"/>
    <w:rsid w:val="001C7EAF"/>
    <w:rsid w:val="00265B4D"/>
    <w:rsid w:val="00273667"/>
    <w:rsid w:val="002D33B1"/>
    <w:rsid w:val="002D3591"/>
    <w:rsid w:val="003046F4"/>
    <w:rsid w:val="00305F88"/>
    <w:rsid w:val="003514A0"/>
    <w:rsid w:val="0037012F"/>
    <w:rsid w:val="003C12D1"/>
    <w:rsid w:val="00443ABC"/>
    <w:rsid w:val="004A4E72"/>
    <w:rsid w:val="004F346B"/>
    <w:rsid w:val="004F6E1C"/>
    <w:rsid w:val="004F7E17"/>
    <w:rsid w:val="00525C3C"/>
    <w:rsid w:val="005A05CE"/>
    <w:rsid w:val="006156BC"/>
    <w:rsid w:val="00617033"/>
    <w:rsid w:val="00653AF6"/>
    <w:rsid w:val="006675A0"/>
    <w:rsid w:val="006B4BE5"/>
    <w:rsid w:val="007423D7"/>
    <w:rsid w:val="0075318F"/>
    <w:rsid w:val="00792C18"/>
    <w:rsid w:val="007A32F7"/>
    <w:rsid w:val="007C6FE7"/>
    <w:rsid w:val="00834786"/>
    <w:rsid w:val="0085000C"/>
    <w:rsid w:val="00874F42"/>
    <w:rsid w:val="008B3B41"/>
    <w:rsid w:val="008D6078"/>
    <w:rsid w:val="009550D8"/>
    <w:rsid w:val="00A16F1B"/>
    <w:rsid w:val="00A209CA"/>
    <w:rsid w:val="00AA58CA"/>
    <w:rsid w:val="00B53927"/>
    <w:rsid w:val="00B73A5A"/>
    <w:rsid w:val="00BE2391"/>
    <w:rsid w:val="00C16541"/>
    <w:rsid w:val="00C27257"/>
    <w:rsid w:val="00C56F17"/>
    <w:rsid w:val="00C7451A"/>
    <w:rsid w:val="00C96384"/>
    <w:rsid w:val="00CB4865"/>
    <w:rsid w:val="00D60914"/>
    <w:rsid w:val="00DB3935"/>
    <w:rsid w:val="00E22DE9"/>
    <w:rsid w:val="00E438A1"/>
    <w:rsid w:val="00E5769E"/>
    <w:rsid w:val="00E8088F"/>
    <w:rsid w:val="00F01E19"/>
    <w:rsid w:val="00FA2738"/>
    <w:rsid w:val="00FB4845"/>
    <w:rsid w:val="00FE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576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5769E"/>
    <w:rPr>
      <w:rFonts w:asciiTheme="majorHAnsi" w:eastAsiaTheme="majorEastAsia" w:hAnsiTheme="majorHAnsi" w:cstheme="majorBidi"/>
      <w:color w:val="365F91" w:themeColor="accent1" w:themeShade="BF"/>
      <w:sz w:val="26"/>
      <w:szCs w:val="26"/>
    </w:rPr>
  </w:style>
  <w:style w:type="paragraph" w:styleId="a3">
    <w:name w:val="header"/>
    <w:basedOn w:val="a"/>
    <w:link w:val="a4"/>
    <w:rsid w:val="000E3FB9"/>
    <w:pPr>
      <w:tabs>
        <w:tab w:val="center" w:pos="4677"/>
        <w:tab w:val="right" w:pos="9355"/>
      </w:tabs>
      <w:spacing w:before="0" w:beforeAutospacing="0" w:after="0" w:afterAutospacing="0"/>
    </w:pPr>
    <w:rPr>
      <w:rFonts w:ascii="Times New Roman" w:eastAsia="Times New Roman" w:hAnsi="Times New Roman" w:cs="Times New Roman"/>
      <w:sz w:val="28"/>
      <w:szCs w:val="20"/>
      <w:lang w:val="ru-RU" w:eastAsia="ru-RU"/>
    </w:rPr>
  </w:style>
  <w:style w:type="character" w:customStyle="1" w:styleId="a4">
    <w:name w:val="Верхний колонтитул Знак"/>
    <w:basedOn w:val="a0"/>
    <w:link w:val="a3"/>
    <w:rsid w:val="000E3FB9"/>
    <w:rPr>
      <w:rFonts w:ascii="Times New Roman" w:eastAsia="Times New Roman" w:hAnsi="Times New Roman" w:cs="Times New Roman"/>
      <w:sz w:val="28"/>
      <w:szCs w:val="20"/>
      <w:lang w:val="ru-RU" w:eastAsia="ru-RU"/>
    </w:rPr>
  </w:style>
  <w:style w:type="paragraph" w:customStyle="1" w:styleId="ConsPlusNormal">
    <w:name w:val="ConsPlusNormal"/>
    <w:rsid w:val="00FE1156"/>
    <w:pPr>
      <w:widowControl w:val="0"/>
      <w:autoSpaceDE w:val="0"/>
      <w:autoSpaceDN w:val="0"/>
      <w:adjustRightInd w:val="0"/>
      <w:spacing w:before="0" w:beforeAutospacing="0" w:after="0" w:afterAutospacing="0"/>
      <w:ind w:firstLine="720"/>
    </w:pPr>
    <w:rPr>
      <w:rFonts w:ascii="Arial" w:eastAsia="Times New Roman" w:hAnsi="Arial" w:cs="Arial"/>
      <w:sz w:val="20"/>
      <w:szCs w:val="20"/>
      <w:lang w:val="ru-RU" w:eastAsia="ru-RU"/>
    </w:rPr>
  </w:style>
  <w:style w:type="paragraph" w:styleId="a5">
    <w:name w:val="Balloon Text"/>
    <w:basedOn w:val="a"/>
    <w:link w:val="a6"/>
    <w:uiPriority w:val="99"/>
    <w:semiHidden/>
    <w:unhideWhenUsed/>
    <w:rsid w:val="001C7EAF"/>
    <w:pPr>
      <w:spacing w:before="0" w:after="0"/>
    </w:pPr>
    <w:rPr>
      <w:rFonts w:ascii="Segoe UI" w:hAnsi="Segoe UI" w:cs="Segoe UI"/>
      <w:sz w:val="18"/>
      <w:szCs w:val="18"/>
    </w:rPr>
  </w:style>
  <w:style w:type="character" w:customStyle="1" w:styleId="a6">
    <w:name w:val="Текст выноски Знак"/>
    <w:basedOn w:val="a0"/>
    <w:link w:val="a5"/>
    <w:uiPriority w:val="99"/>
    <w:semiHidden/>
    <w:rsid w:val="001C7EAF"/>
    <w:rPr>
      <w:rFonts w:ascii="Segoe UI" w:hAnsi="Segoe UI" w:cs="Segoe UI"/>
      <w:sz w:val="18"/>
      <w:szCs w:val="18"/>
    </w:rPr>
  </w:style>
  <w:style w:type="paragraph" w:styleId="a7">
    <w:name w:val="Normal (Web)"/>
    <w:basedOn w:val="a"/>
    <w:uiPriority w:val="99"/>
    <w:unhideWhenUsed/>
    <w:rsid w:val="00FB4845"/>
    <w:rPr>
      <w:rFonts w:ascii="Times New Roman" w:eastAsia="Times New Roman" w:hAnsi="Times New Roman" w:cs="Times New Roman"/>
      <w:sz w:val="24"/>
      <w:szCs w:val="24"/>
      <w:lang w:val="ru-RU" w:eastAsia="ru-RU"/>
    </w:rPr>
  </w:style>
  <w:style w:type="character" w:styleId="a8">
    <w:name w:val="Hyperlink"/>
    <w:uiPriority w:val="99"/>
    <w:semiHidden/>
    <w:unhideWhenUsed/>
    <w:rsid w:val="00874F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576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5769E"/>
    <w:rPr>
      <w:rFonts w:asciiTheme="majorHAnsi" w:eastAsiaTheme="majorEastAsia" w:hAnsiTheme="majorHAnsi" w:cstheme="majorBidi"/>
      <w:color w:val="365F91" w:themeColor="accent1" w:themeShade="BF"/>
      <w:sz w:val="26"/>
      <w:szCs w:val="26"/>
    </w:rPr>
  </w:style>
  <w:style w:type="paragraph" w:styleId="a3">
    <w:name w:val="header"/>
    <w:basedOn w:val="a"/>
    <w:link w:val="a4"/>
    <w:rsid w:val="000E3FB9"/>
    <w:pPr>
      <w:tabs>
        <w:tab w:val="center" w:pos="4677"/>
        <w:tab w:val="right" w:pos="9355"/>
      </w:tabs>
      <w:spacing w:before="0" w:beforeAutospacing="0" w:after="0" w:afterAutospacing="0"/>
    </w:pPr>
    <w:rPr>
      <w:rFonts w:ascii="Times New Roman" w:eastAsia="Times New Roman" w:hAnsi="Times New Roman" w:cs="Times New Roman"/>
      <w:sz w:val="28"/>
      <w:szCs w:val="20"/>
      <w:lang w:val="ru-RU" w:eastAsia="ru-RU"/>
    </w:rPr>
  </w:style>
  <w:style w:type="character" w:customStyle="1" w:styleId="a4">
    <w:name w:val="Верхний колонтитул Знак"/>
    <w:basedOn w:val="a0"/>
    <w:link w:val="a3"/>
    <w:rsid w:val="000E3FB9"/>
    <w:rPr>
      <w:rFonts w:ascii="Times New Roman" w:eastAsia="Times New Roman" w:hAnsi="Times New Roman" w:cs="Times New Roman"/>
      <w:sz w:val="28"/>
      <w:szCs w:val="20"/>
      <w:lang w:val="ru-RU" w:eastAsia="ru-RU"/>
    </w:rPr>
  </w:style>
  <w:style w:type="paragraph" w:customStyle="1" w:styleId="ConsPlusNormal">
    <w:name w:val="ConsPlusNormal"/>
    <w:rsid w:val="00FE1156"/>
    <w:pPr>
      <w:widowControl w:val="0"/>
      <w:autoSpaceDE w:val="0"/>
      <w:autoSpaceDN w:val="0"/>
      <w:adjustRightInd w:val="0"/>
      <w:spacing w:before="0" w:beforeAutospacing="0" w:after="0" w:afterAutospacing="0"/>
      <w:ind w:firstLine="720"/>
    </w:pPr>
    <w:rPr>
      <w:rFonts w:ascii="Arial" w:eastAsia="Times New Roman" w:hAnsi="Arial" w:cs="Arial"/>
      <w:sz w:val="20"/>
      <w:szCs w:val="20"/>
      <w:lang w:val="ru-RU" w:eastAsia="ru-RU"/>
    </w:rPr>
  </w:style>
  <w:style w:type="paragraph" w:styleId="a5">
    <w:name w:val="Balloon Text"/>
    <w:basedOn w:val="a"/>
    <w:link w:val="a6"/>
    <w:uiPriority w:val="99"/>
    <w:semiHidden/>
    <w:unhideWhenUsed/>
    <w:rsid w:val="001C7EAF"/>
    <w:pPr>
      <w:spacing w:before="0" w:after="0"/>
    </w:pPr>
    <w:rPr>
      <w:rFonts w:ascii="Segoe UI" w:hAnsi="Segoe UI" w:cs="Segoe UI"/>
      <w:sz w:val="18"/>
      <w:szCs w:val="18"/>
    </w:rPr>
  </w:style>
  <w:style w:type="character" w:customStyle="1" w:styleId="a6">
    <w:name w:val="Текст выноски Знак"/>
    <w:basedOn w:val="a0"/>
    <w:link w:val="a5"/>
    <w:uiPriority w:val="99"/>
    <w:semiHidden/>
    <w:rsid w:val="001C7EAF"/>
    <w:rPr>
      <w:rFonts w:ascii="Segoe UI" w:hAnsi="Segoe UI" w:cs="Segoe UI"/>
      <w:sz w:val="18"/>
      <w:szCs w:val="18"/>
    </w:rPr>
  </w:style>
  <w:style w:type="paragraph" w:styleId="a7">
    <w:name w:val="Normal (Web)"/>
    <w:basedOn w:val="a"/>
    <w:uiPriority w:val="99"/>
    <w:unhideWhenUsed/>
    <w:rsid w:val="00FB4845"/>
    <w:rPr>
      <w:rFonts w:ascii="Times New Roman" w:eastAsia="Times New Roman" w:hAnsi="Times New Roman" w:cs="Times New Roman"/>
      <w:sz w:val="24"/>
      <w:szCs w:val="24"/>
      <w:lang w:val="ru-RU" w:eastAsia="ru-RU"/>
    </w:rPr>
  </w:style>
  <w:style w:type="character" w:styleId="a8">
    <w:name w:val="Hyperlink"/>
    <w:uiPriority w:val="99"/>
    <w:semiHidden/>
    <w:unhideWhenUsed/>
    <w:rsid w:val="00874F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F159BF75ABECE68A767D41F293FDDE26E23AF4513DD5D724E8CE552Bo5eBG" TargetMode="External"/><Relationship Id="rId18" Type="http://schemas.openxmlformats.org/officeDocument/2006/relationships/hyperlink" Target="consultantplus://offline/ref=31F159BF75ABECE68A767D41F293FDDE26EB3AFC5732D5D724E8CE552B5B90E2EA3C1EDF2D0B25FCo5e1G" TargetMode="External"/><Relationship Id="rId26" Type="http://schemas.openxmlformats.org/officeDocument/2006/relationships/hyperlink" Target="consultantplus://offline/ref=31F159BF75ABECE68A767D41F293FDDE26E23CFA5E33D5D724E8CE552B5B90E2EA3C1EDF2D0B25FCo5e6G" TargetMode="External"/><Relationship Id="rId39" Type="http://schemas.openxmlformats.org/officeDocument/2006/relationships/hyperlink" Target="consultantplus://offline/ref=31F159BF75ABECE68A767D41F293FDDE25E238FF5F3BD5D724E8CE552B5B90E2EA3C1EDF2D0B25FDo5e8G" TargetMode="External"/><Relationship Id="rId21" Type="http://schemas.openxmlformats.org/officeDocument/2006/relationships/hyperlink" Target="consultantplus://offline/ref=31F159BF75ABECE68A767D41F293FDDE26EB3AFC543BD5D724E8CE552B5B90E2EA3C1EDF2D0B25FCo5e1G" TargetMode="External"/><Relationship Id="rId34" Type="http://schemas.openxmlformats.org/officeDocument/2006/relationships/hyperlink" Target="consultantplus://offline/ref=31F159BF75ABECE68A767D41F293FDDE26E239F9533ED5D724E8CE552Bo5eBG" TargetMode="External"/><Relationship Id="rId42" Type="http://schemas.openxmlformats.org/officeDocument/2006/relationships/image" Target="media/image1.png"/><Relationship Id="rId7" Type="http://schemas.openxmlformats.org/officeDocument/2006/relationships/hyperlink" Target="consultantplus://offline/ref=31F159BF75ABECE68A767D41F293FDDE26E83CF85732D5D724E8CE552Bo5eBG" TargetMode="External"/><Relationship Id="rId2" Type="http://schemas.openxmlformats.org/officeDocument/2006/relationships/numbering" Target="numbering.xml"/><Relationship Id="rId16" Type="http://schemas.openxmlformats.org/officeDocument/2006/relationships/hyperlink" Target="consultantplus://offline/ref=31F159BF75ABECE68A767D41F293FDDE26EB3AFC543AD5D724E8CE552B5B90E2EA3C1EDF2D0B25FCo5e1G" TargetMode="External"/><Relationship Id="rId29" Type="http://schemas.openxmlformats.org/officeDocument/2006/relationships/hyperlink" Target="consultantplus://offline/ref=31F159BF75ABECE68A767D41F293FDDE26E23FFA563FD5D724E8CE552B5B90E2EA3C1EDF2D0B25FCo5e3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1F159BF75ABECE68A767D41F293FDDE26E235F55E3CD5D724E8CE552Bo5eBG" TargetMode="External"/><Relationship Id="rId24" Type="http://schemas.openxmlformats.org/officeDocument/2006/relationships/hyperlink" Target="consultantplus://offline/ref=31F159BF75ABECE68A767D41F293FDDE26EB3AFC5733D5D724E8CE552B5B90E2EA3C1EDF2D0B25FCo5e1G" TargetMode="External"/><Relationship Id="rId32" Type="http://schemas.openxmlformats.org/officeDocument/2006/relationships/hyperlink" Target="consultantplus://offline/ref=31F159BF75ABECE68A767D41F293FDDE26E23FFA563FD5D724E8CE552B5B90E2EA3C1EDF2D0924F8o5e8G" TargetMode="External"/><Relationship Id="rId37" Type="http://schemas.openxmlformats.org/officeDocument/2006/relationships/hyperlink" Target="consultantplus://offline/ref=31F159BF75ABECE68A767D41F293FDDE25EA3BF4513BD5D724E8CE552B5B90E2EA3C1EDF2D0B25FCo5e0G" TargetMode="External"/><Relationship Id="rId40" Type="http://schemas.openxmlformats.org/officeDocument/2006/relationships/hyperlink" Target="consultantplus://offline/ref=31F159BF75ABECE68A767D41F293FDDE25E23BFA5633D5D724E8CE552B5B90E2EA3C1EDF2D0B25FDo5e8G"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1F159BF75ABECE68A767D41F293FDDE26EB3AFC543AD5D724E8CE552B5B90E2EA3C1EDF2D0B25FCo5e1G" TargetMode="External"/><Relationship Id="rId23" Type="http://schemas.openxmlformats.org/officeDocument/2006/relationships/hyperlink" Target="consultantplus://offline/ref=31F159BF75ABECE68A767D41F293FDDE26EB3AFC5733D5D724E8CE552B5B90E2EA3C1EDF2D0B25FCo5e1G" TargetMode="External"/><Relationship Id="rId28" Type="http://schemas.openxmlformats.org/officeDocument/2006/relationships/hyperlink" Target="consultantplus://offline/ref=31F159BF75ABECE68A767D41F293FDDE26E23CFA5E33D5D724E8CE552B5B90E2EA3C1EDF2D0B26F5o5e7G" TargetMode="External"/><Relationship Id="rId36" Type="http://schemas.openxmlformats.org/officeDocument/2006/relationships/hyperlink" Target="consultantplus://offline/ref=31F159BF75ABECE68A767D41F293FDDE25EA3BF4513BD5D724E8CE552B5B90E2EA3C1EDF2D0B25FCo5e0G" TargetMode="External"/><Relationship Id="rId10" Type="http://schemas.openxmlformats.org/officeDocument/2006/relationships/hyperlink" Target="consultantplus://offline/ref=31F159BF75ABECE68A767D41F293FDDE26E33DFF5138D5D724E8CE552Bo5eBG" TargetMode="External"/><Relationship Id="rId19" Type="http://schemas.openxmlformats.org/officeDocument/2006/relationships/hyperlink" Target="consultantplus://offline/ref=31F159BF75ABECE68A767D41F293FDDE26EB3AFE5332D5D724E8CE552B5B90E2EA3C1EDF2D0B25FCo5e1G" TargetMode="External"/><Relationship Id="rId31" Type="http://schemas.openxmlformats.org/officeDocument/2006/relationships/hyperlink" Target="consultantplus://offline/ref=31F159BF75ABECE68A767D41F293FDDE26E23FFA563FD5D724E8CE552B5B90E2EA3C1EDF2D0924F8o5e8G"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31F159BF75ABECE68A767D41F293FDDE26E33DFF5138D5D724E8CE552Bo5eBG" TargetMode="External"/><Relationship Id="rId14" Type="http://schemas.openxmlformats.org/officeDocument/2006/relationships/hyperlink" Target="consultantplus://offline/ref=31F159BF75ABECE68A767D41F293FDDE26E23AF4513DD5D724E8CE552Bo5eBG" TargetMode="External"/><Relationship Id="rId22" Type="http://schemas.openxmlformats.org/officeDocument/2006/relationships/hyperlink" Target="consultantplus://offline/ref=31F159BF75ABECE68A767D41F293FDDE26EB3AFC543BD5D724E8CE552B5B90E2EA3C1EDF2D0B25FCo5e1G" TargetMode="External"/><Relationship Id="rId27" Type="http://schemas.openxmlformats.org/officeDocument/2006/relationships/hyperlink" Target="consultantplus://offline/ref=31F159BF75ABECE68A767D41F293FDDE26E23CFA5E33D5D724E8CE552B5B90E2EA3C1EDF2D0B26F5o5e7G" TargetMode="External"/><Relationship Id="rId30" Type="http://schemas.openxmlformats.org/officeDocument/2006/relationships/hyperlink" Target="consultantplus://offline/ref=31F159BF75ABECE68A767D41F293FDDE26E23FFA563FD5D724E8CE552B5B90E2EA3C1EDF2D0B25FCo5e3G" TargetMode="External"/><Relationship Id="rId35" Type="http://schemas.openxmlformats.org/officeDocument/2006/relationships/hyperlink" Target="consultantplus://offline/ref=31F159BF75ABECE68A767D41F293FDDE26E239F9533ED5D724E8CE552Bo5eBG" TargetMode="External"/><Relationship Id="rId43" Type="http://schemas.openxmlformats.org/officeDocument/2006/relationships/hyperlink" Target="https://internet.garant.ru/" TargetMode="External"/><Relationship Id="rId8" Type="http://schemas.openxmlformats.org/officeDocument/2006/relationships/hyperlink" Target="consultantplus://offline/ref=31F159BF75ABECE68A767D41F293FDDE26E83CF85732D5D724E8CE552Bo5eBG" TargetMode="External"/><Relationship Id="rId3" Type="http://schemas.openxmlformats.org/officeDocument/2006/relationships/styles" Target="styles.xml"/><Relationship Id="rId12" Type="http://schemas.openxmlformats.org/officeDocument/2006/relationships/hyperlink" Target="consultantplus://offline/ref=31F159BF75ABECE68A767D41F293FDDE26E235F55E3CD5D724E8CE552Bo5eBG" TargetMode="External"/><Relationship Id="rId17" Type="http://schemas.openxmlformats.org/officeDocument/2006/relationships/hyperlink" Target="consultantplus://offline/ref=31F159BF75ABECE68A767D41F293FDDE26EB3AFC5732D5D724E8CE552B5B90E2EA3C1EDF2D0B25FCo5e1G" TargetMode="External"/><Relationship Id="rId25" Type="http://schemas.openxmlformats.org/officeDocument/2006/relationships/hyperlink" Target="consultantplus://offline/ref=31F159BF75ABECE68A767D41F293FDDE26E23CFA5E33D5D724E8CE552B5B90E2EA3C1EDF2D0B25FCo5e6G" TargetMode="External"/><Relationship Id="rId33" Type="http://schemas.openxmlformats.org/officeDocument/2006/relationships/hyperlink" Target="consultantplus://offline/ref=31F159BF75ABECE68A767D41F293FDDE26E239F9533ED5D724E8CE552Bo5eBG" TargetMode="External"/><Relationship Id="rId38" Type="http://schemas.openxmlformats.org/officeDocument/2006/relationships/hyperlink" Target="consultantplus://offline/ref=31F159BF75ABECE68A767D41F293FDDE25E238FF5F3BD5D724E8CE552B5B90E2EA3C1EDF2D0B25FDo5e8G" TargetMode="External"/><Relationship Id="rId20" Type="http://schemas.openxmlformats.org/officeDocument/2006/relationships/hyperlink" Target="consultantplus://offline/ref=31F159BF75ABECE68A767D41F293FDDE26EB3AFE5332D5D724E8CE552B5B90E2EA3C1EDF2D0B25FCo5e1G" TargetMode="External"/><Relationship Id="rId41" Type="http://schemas.openxmlformats.org/officeDocument/2006/relationships/hyperlink" Target="consultantplus://offline/ref=714BBD566AEEC57DEEABF62E17123E88594C78E0BA4CC47B7B353FE6756D87ECC02C9DB01837B777p0e8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5316B-B9BB-4982-BFD7-5F35A3FD0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8807</Words>
  <Characters>50206</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Бюджет</dc:creator>
  <dc:description>Подготовлено экспертами Актион-МЦФЭР</dc:description>
  <cp:lastModifiedBy>User</cp:lastModifiedBy>
  <cp:revision>22</cp:revision>
  <cp:lastPrinted>2022-10-18T05:58:00Z</cp:lastPrinted>
  <dcterms:created xsi:type="dcterms:W3CDTF">2021-05-28T06:30:00Z</dcterms:created>
  <dcterms:modified xsi:type="dcterms:W3CDTF">2023-12-28T04:57:00Z</dcterms:modified>
</cp:coreProperties>
</file>