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511" w:rsidRDefault="00ED2689" w:rsidP="00651FCA">
      <w:pPr>
        <w:shd w:val="clear" w:color="auto" w:fill="FFFFFF"/>
        <w:jc w:val="center"/>
        <w:rPr>
          <w:b/>
          <w:bCs/>
          <w:spacing w:val="-10"/>
          <w:sz w:val="30"/>
          <w:szCs w:val="30"/>
        </w:rPr>
      </w:pPr>
      <w:r>
        <w:rPr>
          <w:b/>
          <w:bCs/>
          <w:noProof/>
          <w:spacing w:val="-10"/>
          <w:sz w:val="30"/>
          <w:szCs w:val="30"/>
        </w:rPr>
        <w:drawing>
          <wp:inline distT="0" distB="0" distL="0" distR="0">
            <wp:extent cx="662305" cy="975360"/>
            <wp:effectExtent l="0" t="0" r="0" b="0"/>
            <wp:docPr id="5" name="Рисунок 5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FCA" w:rsidRPr="00651FCA" w:rsidRDefault="00651FCA" w:rsidP="00651FCA">
      <w:pPr>
        <w:jc w:val="center"/>
      </w:pPr>
    </w:p>
    <w:p w:rsidR="00294DD6" w:rsidRPr="001D0051" w:rsidRDefault="00294DD6" w:rsidP="00651FCA">
      <w:pPr>
        <w:jc w:val="center"/>
        <w:rPr>
          <w:b/>
          <w:sz w:val="28"/>
          <w:szCs w:val="28"/>
        </w:rPr>
      </w:pPr>
      <w:r w:rsidRPr="001D0051">
        <w:rPr>
          <w:b/>
          <w:sz w:val="28"/>
          <w:szCs w:val="28"/>
        </w:rPr>
        <w:t>Российская Федерация</w:t>
      </w:r>
    </w:p>
    <w:p w:rsidR="00294DD6" w:rsidRPr="001D0051" w:rsidRDefault="00294DD6" w:rsidP="00651FCA">
      <w:pPr>
        <w:jc w:val="center"/>
        <w:rPr>
          <w:b/>
          <w:sz w:val="28"/>
          <w:szCs w:val="28"/>
        </w:rPr>
      </w:pPr>
      <w:r w:rsidRPr="001D0051">
        <w:rPr>
          <w:b/>
          <w:spacing w:val="-9"/>
          <w:sz w:val="28"/>
          <w:szCs w:val="28"/>
        </w:rPr>
        <w:t>Ростовская область</w:t>
      </w:r>
    </w:p>
    <w:p w:rsidR="00294DD6" w:rsidRPr="001D0051" w:rsidRDefault="00294DD6" w:rsidP="00651FCA">
      <w:pPr>
        <w:jc w:val="center"/>
        <w:rPr>
          <w:b/>
          <w:sz w:val="28"/>
          <w:szCs w:val="28"/>
        </w:rPr>
      </w:pPr>
      <w:r w:rsidRPr="001D0051">
        <w:rPr>
          <w:b/>
          <w:sz w:val="28"/>
          <w:szCs w:val="28"/>
        </w:rPr>
        <w:t>Октябрьский район</w:t>
      </w:r>
    </w:p>
    <w:p w:rsidR="00294DD6" w:rsidRPr="001D0051" w:rsidRDefault="00294DD6" w:rsidP="00651FCA">
      <w:pPr>
        <w:jc w:val="center"/>
        <w:rPr>
          <w:b/>
          <w:sz w:val="28"/>
          <w:szCs w:val="28"/>
        </w:rPr>
      </w:pPr>
      <w:r w:rsidRPr="001D0051">
        <w:rPr>
          <w:b/>
          <w:spacing w:val="-9"/>
          <w:sz w:val="28"/>
          <w:szCs w:val="28"/>
        </w:rPr>
        <w:t>Муниципальное образование «Коммунарское сельское поселение»</w:t>
      </w:r>
    </w:p>
    <w:p w:rsidR="00294DD6" w:rsidRPr="001D0051" w:rsidRDefault="00294DD6" w:rsidP="00651FCA">
      <w:pPr>
        <w:jc w:val="center"/>
        <w:rPr>
          <w:b/>
          <w:spacing w:val="-9"/>
          <w:sz w:val="28"/>
          <w:szCs w:val="28"/>
        </w:rPr>
      </w:pPr>
      <w:r w:rsidRPr="001D0051">
        <w:rPr>
          <w:b/>
          <w:spacing w:val="-9"/>
          <w:sz w:val="28"/>
          <w:szCs w:val="28"/>
        </w:rPr>
        <w:t>Администрация Коммунарского сельского поселения</w:t>
      </w:r>
    </w:p>
    <w:p w:rsidR="00426511" w:rsidRPr="00426511" w:rsidRDefault="00426511">
      <w:pPr>
        <w:shd w:val="clear" w:color="auto" w:fill="FFFFFF"/>
        <w:spacing w:line="322" w:lineRule="exact"/>
        <w:ind w:right="72"/>
        <w:jc w:val="center"/>
        <w:rPr>
          <w:sz w:val="28"/>
          <w:szCs w:val="28"/>
        </w:rPr>
      </w:pPr>
    </w:p>
    <w:p w:rsidR="00294DD6" w:rsidRPr="00651FCA" w:rsidRDefault="009A13D7" w:rsidP="000B62EE">
      <w:pPr>
        <w:shd w:val="clear" w:color="auto" w:fill="FFFFFF"/>
        <w:jc w:val="center"/>
        <w:rPr>
          <w:sz w:val="40"/>
          <w:szCs w:val="40"/>
        </w:rPr>
      </w:pPr>
      <w:r>
        <w:rPr>
          <w:b/>
          <w:bCs/>
          <w:spacing w:val="-12"/>
          <w:sz w:val="40"/>
          <w:szCs w:val="40"/>
        </w:rPr>
        <w:t>ПОСТАНОВЛЕНИЕ</w:t>
      </w:r>
    </w:p>
    <w:p w:rsidR="00426511" w:rsidRDefault="00426511" w:rsidP="00426511">
      <w:pPr>
        <w:shd w:val="clear" w:color="auto" w:fill="FFFFFF"/>
        <w:tabs>
          <w:tab w:val="left" w:pos="4349"/>
          <w:tab w:val="left" w:pos="6768"/>
        </w:tabs>
        <w:jc w:val="center"/>
        <w:rPr>
          <w:bCs/>
          <w:spacing w:val="-12"/>
          <w:sz w:val="28"/>
          <w:szCs w:val="28"/>
        </w:rPr>
      </w:pPr>
    </w:p>
    <w:p w:rsidR="00294DD6" w:rsidRPr="00651FCA" w:rsidRDefault="00285B44" w:rsidP="00651FCA">
      <w:pPr>
        <w:shd w:val="clear" w:color="auto" w:fill="FFFFFF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="00651FCA" w:rsidRPr="00651FCA">
        <w:rPr>
          <w:bCs/>
          <w:sz w:val="28"/>
          <w:szCs w:val="28"/>
        </w:rPr>
        <w:t>.</w:t>
      </w:r>
      <w:r w:rsidR="0076113E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7</w:t>
      </w:r>
      <w:r w:rsidR="00651FCA" w:rsidRPr="00651FCA">
        <w:rPr>
          <w:bCs/>
          <w:sz w:val="28"/>
          <w:szCs w:val="28"/>
        </w:rPr>
        <w:t>.</w:t>
      </w:r>
      <w:r w:rsidR="00294DD6" w:rsidRPr="00651FCA">
        <w:rPr>
          <w:bCs/>
          <w:sz w:val="28"/>
          <w:szCs w:val="28"/>
        </w:rPr>
        <w:t>20</w:t>
      </w:r>
      <w:r w:rsidR="0076113E">
        <w:rPr>
          <w:bCs/>
          <w:sz w:val="28"/>
          <w:szCs w:val="28"/>
        </w:rPr>
        <w:t>20</w:t>
      </w:r>
      <w:r w:rsidR="009A13D7">
        <w:rPr>
          <w:bCs/>
          <w:sz w:val="28"/>
          <w:szCs w:val="28"/>
        </w:rPr>
        <w:t xml:space="preserve"> </w:t>
      </w:r>
      <w:r w:rsidR="00294DD6" w:rsidRPr="00651FCA">
        <w:rPr>
          <w:bCs/>
          <w:sz w:val="28"/>
          <w:szCs w:val="28"/>
        </w:rPr>
        <w:t>г.</w:t>
      </w:r>
      <w:r w:rsidR="00294DD6" w:rsidRPr="00651FCA">
        <w:rPr>
          <w:rFonts w:ascii="Arial" w:cs="Arial"/>
          <w:bCs/>
          <w:sz w:val="28"/>
          <w:szCs w:val="28"/>
        </w:rPr>
        <w:tab/>
      </w:r>
      <w:r w:rsidR="000B62EE" w:rsidRPr="00651FCA">
        <w:rPr>
          <w:rFonts w:ascii="Arial" w:cs="Arial"/>
          <w:bCs/>
          <w:sz w:val="28"/>
          <w:szCs w:val="28"/>
        </w:rPr>
        <w:tab/>
      </w:r>
      <w:r w:rsidR="00651FCA" w:rsidRPr="00651FCA">
        <w:rPr>
          <w:rFonts w:ascii="Arial" w:cs="Arial"/>
          <w:bCs/>
          <w:sz w:val="28"/>
          <w:szCs w:val="28"/>
        </w:rPr>
        <w:t xml:space="preserve"> </w:t>
      </w:r>
      <w:r w:rsidR="000B62EE" w:rsidRPr="00651FCA">
        <w:rPr>
          <w:rFonts w:ascii="Arial" w:cs="Arial"/>
          <w:bCs/>
          <w:sz w:val="28"/>
          <w:szCs w:val="28"/>
        </w:rPr>
        <w:tab/>
      </w:r>
      <w:r w:rsidR="0076113E">
        <w:rPr>
          <w:rFonts w:ascii="Arial" w:cs="Arial"/>
          <w:bCs/>
          <w:sz w:val="28"/>
          <w:szCs w:val="28"/>
        </w:rPr>
        <w:t xml:space="preserve">  </w:t>
      </w:r>
      <w:r w:rsidR="00F56810">
        <w:rPr>
          <w:rFonts w:ascii="Arial" w:cs="Arial"/>
          <w:bCs/>
          <w:sz w:val="28"/>
          <w:szCs w:val="28"/>
        </w:rPr>
        <w:t xml:space="preserve"> </w:t>
      </w:r>
      <w:r w:rsidR="0076113E">
        <w:rPr>
          <w:rFonts w:ascii="Arial" w:cs="Arial"/>
          <w:bCs/>
          <w:sz w:val="28"/>
          <w:szCs w:val="28"/>
        </w:rPr>
        <w:t xml:space="preserve">       </w:t>
      </w:r>
      <w:r w:rsidR="00294DD6" w:rsidRPr="00651FCA">
        <w:rPr>
          <w:bCs/>
          <w:sz w:val="28"/>
          <w:szCs w:val="28"/>
        </w:rPr>
        <w:t>№</w:t>
      </w:r>
      <w:r w:rsidR="00B423D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92</w:t>
      </w:r>
      <w:r w:rsidR="009A13D7">
        <w:rPr>
          <w:rFonts w:ascii="Arial" w:cs="Arial"/>
          <w:bCs/>
          <w:sz w:val="28"/>
          <w:szCs w:val="28"/>
        </w:rPr>
        <w:tab/>
      </w:r>
      <w:r w:rsidR="0076113E">
        <w:rPr>
          <w:rFonts w:ascii="Arial" w:cs="Arial"/>
          <w:bCs/>
          <w:sz w:val="28"/>
          <w:szCs w:val="28"/>
        </w:rPr>
        <w:t xml:space="preserve"> </w:t>
      </w:r>
      <w:r w:rsidR="009A13D7">
        <w:rPr>
          <w:rFonts w:ascii="Arial" w:cs="Arial"/>
          <w:bCs/>
          <w:sz w:val="28"/>
          <w:szCs w:val="28"/>
        </w:rPr>
        <w:t xml:space="preserve">  </w:t>
      </w:r>
      <w:r w:rsidR="0076113E">
        <w:rPr>
          <w:rFonts w:ascii="Arial" w:cs="Arial"/>
          <w:bCs/>
          <w:sz w:val="28"/>
          <w:szCs w:val="28"/>
        </w:rPr>
        <w:tab/>
        <w:t xml:space="preserve">          </w:t>
      </w:r>
      <w:r w:rsidR="00294DD6" w:rsidRPr="00651FCA">
        <w:rPr>
          <w:bCs/>
          <w:sz w:val="28"/>
          <w:szCs w:val="28"/>
        </w:rPr>
        <w:t>п. Новосветловский</w:t>
      </w:r>
    </w:p>
    <w:p w:rsidR="0076113E" w:rsidRDefault="0076113E" w:rsidP="0076113E">
      <w:pPr>
        <w:shd w:val="clear" w:color="auto" w:fill="FFFFFF"/>
        <w:spacing w:line="288" w:lineRule="atLeast"/>
        <w:ind w:right="3825"/>
        <w:jc w:val="both"/>
        <w:textAlignment w:val="baseline"/>
        <w:rPr>
          <w:spacing w:val="2"/>
          <w:sz w:val="28"/>
          <w:szCs w:val="28"/>
        </w:rPr>
      </w:pPr>
    </w:p>
    <w:p w:rsidR="00204BEA" w:rsidRDefault="00204BEA" w:rsidP="00204BEA">
      <w:pPr>
        <w:pStyle w:val="1"/>
        <w:shd w:val="clear" w:color="auto" w:fill="auto"/>
        <w:spacing w:after="320"/>
        <w:ind w:right="5387" w:firstLine="720"/>
        <w:jc w:val="both"/>
        <w:rPr>
          <w:bCs/>
        </w:rPr>
      </w:pPr>
      <w:r w:rsidRPr="00204BEA">
        <w:rPr>
          <w:bCs/>
        </w:rPr>
        <w:t>Об утверждении плана меропри</w:t>
      </w:r>
      <w:r w:rsidRPr="00204BEA">
        <w:rPr>
          <w:bCs/>
        </w:rPr>
        <w:softHyphen/>
        <w:t>ятий («дорожной карты») по страхованию жилых помещений на территории муниципального образования «</w:t>
      </w:r>
      <w:r w:rsidRPr="00204BEA">
        <w:rPr>
          <w:bCs/>
        </w:rPr>
        <w:t>Коммунарское сельское поселение</w:t>
      </w:r>
      <w:r w:rsidRPr="00204BEA">
        <w:rPr>
          <w:bCs/>
        </w:rPr>
        <w:t>» на 2020 год</w:t>
      </w:r>
      <w:r>
        <w:rPr>
          <w:bCs/>
        </w:rPr>
        <w:t>.</w:t>
      </w:r>
    </w:p>
    <w:p w:rsidR="00204BEA" w:rsidRPr="00204BEA" w:rsidRDefault="00204BEA" w:rsidP="00204BEA">
      <w:pPr>
        <w:pStyle w:val="1"/>
        <w:spacing w:after="320"/>
        <w:ind w:right="1" w:firstLine="720"/>
        <w:jc w:val="both"/>
        <w:rPr>
          <w:bCs/>
        </w:rPr>
      </w:pPr>
      <w:r w:rsidRPr="00204BEA">
        <w:rPr>
          <w:bCs/>
        </w:rPr>
        <w:t>Во исполнение поручения Президента Российской Федерации от 11.09.2010 г. №Пр-2685 по итогам совещания по экономическим вопросам 30.08.2010 г.,</w:t>
      </w:r>
      <w:r>
        <w:rPr>
          <w:bCs/>
        </w:rPr>
        <w:t xml:space="preserve"> Постановления Администрации Октябрьского района </w:t>
      </w:r>
      <w:r w:rsidRPr="00204BEA">
        <w:rPr>
          <w:bCs/>
        </w:rPr>
        <w:t>№ 663</w:t>
      </w:r>
      <w:r>
        <w:rPr>
          <w:bCs/>
        </w:rPr>
        <w:t xml:space="preserve"> от </w:t>
      </w:r>
      <w:r w:rsidRPr="00204BEA">
        <w:rPr>
          <w:bCs/>
        </w:rPr>
        <w:t>28.05.2020</w:t>
      </w:r>
      <w:r>
        <w:rPr>
          <w:bCs/>
        </w:rPr>
        <w:t xml:space="preserve"> г. «</w:t>
      </w:r>
      <w:r w:rsidRPr="00204BEA">
        <w:rPr>
          <w:bCs/>
        </w:rPr>
        <w:t>Об утверждении плана мероприятий («дорожной карты») по страхованию жилых помещений на территории муниципального образования «Октябрьский район» на 2020 год</w:t>
      </w:r>
      <w:r>
        <w:rPr>
          <w:bCs/>
        </w:rPr>
        <w:t>,</w:t>
      </w:r>
      <w:r w:rsidRPr="00204BEA">
        <w:rPr>
          <w:bCs/>
        </w:rPr>
        <w:t xml:space="preserve"> в целях обеспечения личных и имущественных интересов граждан </w:t>
      </w:r>
      <w:r>
        <w:rPr>
          <w:bCs/>
        </w:rPr>
        <w:t>Коммунарского сельского поселения</w:t>
      </w:r>
      <w:r w:rsidRPr="00204BEA">
        <w:rPr>
          <w:bCs/>
        </w:rPr>
        <w:t xml:space="preserve">, построения системы оказания помощи гражданам на восстановление (приобретение) жилья, утраченного в результате чрезвычайных ситуаций, руководствуясь частью </w:t>
      </w:r>
      <w:r w:rsidR="00285B44">
        <w:rPr>
          <w:bCs/>
        </w:rPr>
        <w:t>11</w:t>
      </w:r>
      <w:r w:rsidRPr="00204BEA">
        <w:rPr>
          <w:bCs/>
        </w:rPr>
        <w:t xml:space="preserve"> статьи </w:t>
      </w:r>
      <w:r w:rsidR="00285B44">
        <w:rPr>
          <w:bCs/>
        </w:rPr>
        <w:t>30</w:t>
      </w:r>
      <w:r w:rsidRPr="00204BEA">
        <w:rPr>
          <w:bCs/>
        </w:rPr>
        <w:t xml:space="preserve"> Устава муниципального образования «Октябрьский район»,</w:t>
      </w:r>
    </w:p>
    <w:p w:rsidR="00204BEA" w:rsidRDefault="00204BEA" w:rsidP="00611C4B">
      <w:pPr>
        <w:jc w:val="center"/>
        <w:rPr>
          <w:sz w:val="28"/>
          <w:szCs w:val="28"/>
        </w:rPr>
      </w:pPr>
      <w:r w:rsidRPr="00611C4B">
        <w:rPr>
          <w:sz w:val="28"/>
          <w:szCs w:val="28"/>
        </w:rPr>
        <w:t>ПОСТАНОВЛЯЮ:</w:t>
      </w:r>
    </w:p>
    <w:p w:rsidR="00611C4B" w:rsidRPr="00611C4B" w:rsidRDefault="00611C4B" w:rsidP="00611C4B">
      <w:pPr>
        <w:jc w:val="center"/>
        <w:rPr>
          <w:sz w:val="28"/>
          <w:szCs w:val="28"/>
        </w:rPr>
      </w:pPr>
    </w:p>
    <w:p w:rsidR="00285B44" w:rsidRPr="00611C4B" w:rsidRDefault="00204BEA" w:rsidP="00611C4B">
      <w:pPr>
        <w:pStyle w:val="a7"/>
        <w:numPr>
          <w:ilvl w:val="0"/>
          <w:numId w:val="23"/>
        </w:numPr>
        <w:ind w:left="360"/>
        <w:rPr>
          <w:rFonts w:ascii="Times New Roman" w:hAnsi="Times New Roman"/>
          <w:sz w:val="28"/>
          <w:szCs w:val="28"/>
        </w:rPr>
      </w:pPr>
      <w:r w:rsidRPr="00611C4B">
        <w:rPr>
          <w:rFonts w:ascii="Times New Roman" w:hAnsi="Times New Roman"/>
          <w:sz w:val="28"/>
          <w:szCs w:val="28"/>
        </w:rPr>
        <w:t>Утвердить план мероприятий («дорожную карту») по страхованию жилых помещений на территории муниципального образования «</w:t>
      </w:r>
      <w:r w:rsidR="00285B44" w:rsidRPr="00611C4B">
        <w:rPr>
          <w:rFonts w:ascii="Times New Roman" w:hAnsi="Times New Roman"/>
          <w:sz w:val="28"/>
          <w:szCs w:val="28"/>
        </w:rPr>
        <w:t>Коммунарское сельское поселение</w:t>
      </w:r>
      <w:r w:rsidRPr="00611C4B">
        <w:rPr>
          <w:rFonts w:ascii="Times New Roman" w:hAnsi="Times New Roman"/>
          <w:sz w:val="28"/>
          <w:szCs w:val="28"/>
        </w:rPr>
        <w:t>» на 2020 год, согласно приложению.</w:t>
      </w:r>
    </w:p>
    <w:p w:rsidR="00285B44" w:rsidRPr="00611C4B" w:rsidRDefault="00204BEA" w:rsidP="00611C4B">
      <w:pPr>
        <w:pStyle w:val="a7"/>
        <w:numPr>
          <w:ilvl w:val="0"/>
          <w:numId w:val="23"/>
        </w:numPr>
        <w:ind w:left="360"/>
        <w:rPr>
          <w:rFonts w:ascii="Times New Roman" w:hAnsi="Times New Roman"/>
          <w:sz w:val="28"/>
          <w:szCs w:val="28"/>
        </w:rPr>
      </w:pPr>
      <w:r w:rsidRPr="00611C4B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подписания и подлежит размещению на официальном сайте Администрации </w:t>
      </w:r>
      <w:r w:rsidR="00285B44" w:rsidRPr="00611C4B"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Pr="00611C4B">
        <w:rPr>
          <w:rFonts w:ascii="Times New Roman" w:hAnsi="Times New Roman"/>
          <w:sz w:val="28"/>
          <w:szCs w:val="28"/>
        </w:rPr>
        <w:t xml:space="preserve"> района в сети Интернет.</w:t>
      </w:r>
    </w:p>
    <w:p w:rsidR="00285B44" w:rsidRPr="00611C4B" w:rsidRDefault="00285B44" w:rsidP="00611C4B">
      <w:pPr>
        <w:pStyle w:val="a7"/>
        <w:numPr>
          <w:ilvl w:val="0"/>
          <w:numId w:val="23"/>
        </w:numPr>
        <w:ind w:left="360"/>
        <w:rPr>
          <w:rFonts w:ascii="Times New Roman" w:hAnsi="Times New Roman"/>
          <w:sz w:val="28"/>
          <w:szCs w:val="28"/>
        </w:rPr>
      </w:pPr>
      <w:r w:rsidRPr="00611C4B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</w:t>
      </w:r>
      <w:r w:rsidR="00611C4B" w:rsidRPr="00611C4B">
        <w:rPr>
          <w:rFonts w:ascii="Times New Roman" w:hAnsi="Times New Roman"/>
          <w:sz w:val="28"/>
          <w:szCs w:val="28"/>
        </w:rPr>
        <w:t>оставляю за собой.</w:t>
      </w:r>
    </w:p>
    <w:p w:rsidR="00285B44" w:rsidRPr="00611C4B" w:rsidRDefault="00285B44" w:rsidP="00611C4B">
      <w:pPr>
        <w:rPr>
          <w:sz w:val="28"/>
          <w:szCs w:val="28"/>
        </w:rPr>
      </w:pPr>
    </w:p>
    <w:p w:rsidR="00285B44" w:rsidRPr="00611C4B" w:rsidRDefault="00285B44" w:rsidP="00611C4B">
      <w:pPr>
        <w:rPr>
          <w:sz w:val="28"/>
          <w:szCs w:val="28"/>
        </w:rPr>
      </w:pPr>
      <w:r w:rsidRPr="00611C4B">
        <w:rPr>
          <w:sz w:val="28"/>
          <w:szCs w:val="28"/>
        </w:rPr>
        <w:t>И.О. Главы Администрации</w:t>
      </w:r>
    </w:p>
    <w:p w:rsidR="00285B44" w:rsidRPr="00611C4B" w:rsidRDefault="00285B44" w:rsidP="00611C4B">
      <w:pPr>
        <w:rPr>
          <w:sz w:val="28"/>
          <w:szCs w:val="28"/>
        </w:rPr>
      </w:pPr>
      <w:r w:rsidRPr="00611C4B">
        <w:rPr>
          <w:sz w:val="28"/>
          <w:szCs w:val="28"/>
        </w:rPr>
        <w:t>Коммунарского</w:t>
      </w:r>
    </w:p>
    <w:p w:rsidR="00285B44" w:rsidRPr="00611C4B" w:rsidRDefault="00285B44" w:rsidP="00611C4B">
      <w:pPr>
        <w:rPr>
          <w:sz w:val="28"/>
          <w:szCs w:val="28"/>
        </w:rPr>
      </w:pPr>
      <w:r w:rsidRPr="00611C4B">
        <w:rPr>
          <w:sz w:val="28"/>
          <w:szCs w:val="28"/>
        </w:rPr>
        <w:t>сельского поселения</w:t>
      </w:r>
      <w:r w:rsidRPr="00611C4B">
        <w:rPr>
          <w:sz w:val="28"/>
          <w:szCs w:val="28"/>
        </w:rPr>
        <w:tab/>
      </w:r>
      <w:r w:rsidRPr="00611C4B">
        <w:rPr>
          <w:sz w:val="28"/>
          <w:szCs w:val="28"/>
        </w:rPr>
        <w:tab/>
      </w:r>
      <w:r w:rsidRPr="00611C4B">
        <w:rPr>
          <w:sz w:val="28"/>
          <w:szCs w:val="28"/>
        </w:rPr>
        <w:tab/>
      </w:r>
      <w:r w:rsidRPr="00611C4B">
        <w:rPr>
          <w:sz w:val="28"/>
          <w:szCs w:val="28"/>
        </w:rPr>
        <w:tab/>
      </w:r>
      <w:r w:rsidRPr="00611C4B">
        <w:rPr>
          <w:sz w:val="28"/>
          <w:szCs w:val="28"/>
        </w:rPr>
        <w:tab/>
      </w:r>
      <w:r w:rsidRPr="00611C4B">
        <w:rPr>
          <w:sz w:val="28"/>
          <w:szCs w:val="28"/>
        </w:rPr>
        <w:tab/>
      </w:r>
      <w:r w:rsidRPr="00611C4B">
        <w:rPr>
          <w:sz w:val="28"/>
          <w:szCs w:val="28"/>
        </w:rPr>
        <w:tab/>
        <w:t xml:space="preserve">       А.Ю. Точеный</w:t>
      </w:r>
    </w:p>
    <w:p w:rsidR="0041299A" w:rsidRDefault="0041299A" w:rsidP="00611C4B">
      <w:pPr>
        <w:jc w:val="right"/>
        <w:rPr>
          <w:sz w:val="28"/>
          <w:szCs w:val="28"/>
        </w:rPr>
      </w:pPr>
    </w:p>
    <w:p w:rsidR="00611C4B" w:rsidRPr="00611C4B" w:rsidRDefault="00611C4B" w:rsidP="00611C4B">
      <w:pPr>
        <w:jc w:val="right"/>
        <w:rPr>
          <w:sz w:val="28"/>
          <w:szCs w:val="28"/>
        </w:rPr>
      </w:pPr>
      <w:bookmarkStart w:id="0" w:name="_GoBack"/>
      <w:bookmarkEnd w:id="0"/>
      <w:r w:rsidRPr="00611C4B">
        <w:rPr>
          <w:sz w:val="28"/>
          <w:szCs w:val="28"/>
        </w:rPr>
        <w:lastRenderedPageBreak/>
        <w:t>Приложение</w:t>
      </w:r>
    </w:p>
    <w:p w:rsidR="00611C4B" w:rsidRPr="00611C4B" w:rsidRDefault="00611C4B" w:rsidP="00611C4B">
      <w:pPr>
        <w:jc w:val="right"/>
        <w:rPr>
          <w:sz w:val="28"/>
          <w:szCs w:val="28"/>
        </w:rPr>
      </w:pPr>
      <w:r w:rsidRPr="00611C4B">
        <w:rPr>
          <w:sz w:val="28"/>
          <w:szCs w:val="28"/>
        </w:rPr>
        <w:t>к постановлению</w:t>
      </w:r>
    </w:p>
    <w:p w:rsidR="00611C4B" w:rsidRPr="00611C4B" w:rsidRDefault="00611C4B" w:rsidP="00611C4B">
      <w:pPr>
        <w:jc w:val="right"/>
        <w:rPr>
          <w:sz w:val="28"/>
          <w:szCs w:val="28"/>
        </w:rPr>
      </w:pPr>
      <w:r w:rsidRPr="00611C4B">
        <w:rPr>
          <w:sz w:val="28"/>
          <w:szCs w:val="28"/>
        </w:rPr>
        <w:t>Администрации</w:t>
      </w:r>
    </w:p>
    <w:p w:rsidR="00611C4B" w:rsidRDefault="00611C4B" w:rsidP="00611C4B">
      <w:pPr>
        <w:jc w:val="right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</w:p>
    <w:p w:rsidR="00611C4B" w:rsidRPr="00611C4B" w:rsidRDefault="00611C4B" w:rsidP="00611C4B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611C4B" w:rsidRPr="00611C4B" w:rsidRDefault="00611C4B" w:rsidP="00611C4B">
      <w:pPr>
        <w:jc w:val="right"/>
        <w:rPr>
          <w:sz w:val="28"/>
          <w:szCs w:val="28"/>
        </w:rPr>
      </w:pPr>
      <w:r w:rsidRPr="00611C4B">
        <w:rPr>
          <w:sz w:val="28"/>
          <w:szCs w:val="28"/>
        </w:rPr>
        <w:t xml:space="preserve">от </w:t>
      </w:r>
      <w:r>
        <w:rPr>
          <w:sz w:val="28"/>
          <w:szCs w:val="28"/>
        </w:rPr>
        <w:t>10.07</w:t>
      </w:r>
      <w:r w:rsidRPr="00611C4B">
        <w:rPr>
          <w:sz w:val="28"/>
          <w:szCs w:val="28"/>
        </w:rPr>
        <w:t>.2020 №</w:t>
      </w:r>
      <w:r>
        <w:rPr>
          <w:sz w:val="28"/>
          <w:szCs w:val="28"/>
        </w:rPr>
        <w:t>92</w:t>
      </w:r>
    </w:p>
    <w:p w:rsidR="00611C4B" w:rsidRDefault="00611C4B" w:rsidP="00611C4B">
      <w:pPr>
        <w:jc w:val="center"/>
        <w:rPr>
          <w:sz w:val="28"/>
          <w:szCs w:val="28"/>
        </w:rPr>
      </w:pPr>
    </w:p>
    <w:p w:rsidR="00611C4B" w:rsidRPr="00611C4B" w:rsidRDefault="00611C4B" w:rsidP="00611C4B">
      <w:pPr>
        <w:jc w:val="center"/>
        <w:rPr>
          <w:sz w:val="28"/>
          <w:szCs w:val="28"/>
        </w:rPr>
      </w:pPr>
      <w:r w:rsidRPr="00611C4B">
        <w:rPr>
          <w:sz w:val="28"/>
          <w:szCs w:val="28"/>
        </w:rPr>
        <w:t>ПЛАН МЕРОПРИЯТИЙ</w:t>
      </w:r>
    </w:p>
    <w:p w:rsidR="00611C4B" w:rsidRPr="00611C4B" w:rsidRDefault="00611C4B" w:rsidP="00611C4B">
      <w:pPr>
        <w:jc w:val="center"/>
        <w:rPr>
          <w:sz w:val="28"/>
          <w:szCs w:val="28"/>
        </w:rPr>
      </w:pPr>
      <w:r w:rsidRPr="00611C4B">
        <w:rPr>
          <w:sz w:val="28"/>
          <w:szCs w:val="28"/>
        </w:rPr>
        <w:t>(«дорожная карта») по страхованию жилых помещений на территории</w:t>
      </w:r>
    </w:p>
    <w:p w:rsidR="00611C4B" w:rsidRDefault="00611C4B" w:rsidP="00611C4B">
      <w:pPr>
        <w:jc w:val="center"/>
        <w:rPr>
          <w:sz w:val="28"/>
          <w:szCs w:val="28"/>
        </w:rPr>
      </w:pPr>
      <w:r w:rsidRPr="00611C4B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Коммунарское сельское поселение</w:t>
      </w:r>
      <w:r w:rsidRPr="00611C4B">
        <w:rPr>
          <w:sz w:val="28"/>
          <w:szCs w:val="28"/>
        </w:rPr>
        <w:t>» на 2020 год</w:t>
      </w:r>
    </w:p>
    <w:p w:rsidR="00611C4B" w:rsidRPr="00611C4B" w:rsidRDefault="00611C4B" w:rsidP="00611C4B">
      <w:pPr>
        <w:jc w:val="center"/>
        <w:rPr>
          <w:sz w:val="28"/>
          <w:szCs w:val="28"/>
        </w:rPr>
      </w:pPr>
    </w:p>
    <w:p w:rsidR="00611C4B" w:rsidRPr="00611C4B" w:rsidRDefault="00611C4B" w:rsidP="00611C4B">
      <w:pPr>
        <w:ind w:firstLine="720"/>
        <w:jc w:val="both"/>
        <w:rPr>
          <w:sz w:val="28"/>
          <w:szCs w:val="28"/>
        </w:rPr>
      </w:pPr>
      <w:r w:rsidRPr="00611C4B">
        <w:rPr>
          <w:sz w:val="28"/>
          <w:szCs w:val="28"/>
        </w:rPr>
        <w:t>Страхование жилых домовладений (квартир) основывается на положениях Конституции РФ, Гражданского кодекса РФ, Жилищного кодекса РФ, на законе РФ «Об организации страхового дела в Российской Федерации» (ст. 3, 4, 32.9), нормативных актах, разработанных федеральным органом исполнительной власти по надзору за страховой деятельностью, а также руководствуется правовыми документами, утвержденными в законодательном порядке, в целях гарантирования возмещения убытков, связанных с утратой (разрушением) или повреждением жилых помещений, может осуществляться страхование жилых помещений в соответствии с законодательством.</w:t>
      </w:r>
    </w:p>
    <w:p w:rsidR="00611C4B" w:rsidRPr="00611C4B" w:rsidRDefault="00611C4B" w:rsidP="00611C4B">
      <w:pPr>
        <w:ind w:firstLine="720"/>
        <w:jc w:val="both"/>
        <w:rPr>
          <w:sz w:val="28"/>
          <w:szCs w:val="28"/>
        </w:rPr>
      </w:pPr>
      <w:r w:rsidRPr="00611C4B">
        <w:rPr>
          <w:sz w:val="28"/>
          <w:szCs w:val="28"/>
        </w:rPr>
        <w:t>Целью «Дорожной карты» является построение работы в органах местного самоуправления информационно-разъяснительного характера среди населения о необходимости страхования личного жилья, и добровольность участия граждан в страховании недвижимого имущества, находящегося у них в собственности.</w:t>
      </w:r>
    </w:p>
    <w:p w:rsidR="00611C4B" w:rsidRPr="00611C4B" w:rsidRDefault="00611C4B" w:rsidP="00611C4B">
      <w:pPr>
        <w:jc w:val="both"/>
        <w:rPr>
          <w:sz w:val="28"/>
          <w:szCs w:val="28"/>
        </w:rPr>
      </w:pPr>
      <w:r w:rsidRPr="00611C4B">
        <w:rPr>
          <w:sz w:val="28"/>
          <w:szCs w:val="28"/>
        </w:rPr>
        <w:t>Страхование имущества (жилых помещений) граждан осуществляется посредством заключения договоров добровольного страхования страховщиками с собственниками, владельцами, пользователями жилых помещений на условиях программ защиты жилищных прав граждан с использованием механизма страхования.</w:t>
      </w:r>
    </w:p>
    <w:p w:rsidR="00611C4B" w:rsidRPr="00611C4B" w:rsidRDefault="00611C4B" w:rsidP="00611C4B">
      <w:pPr>
        <w:ind w:firstLine="720"/>
        <w:jc w:val="both"/>
        <w:rPr>
          <w:sz w:val="28"/>
          <w:szCs w:val="28"/>
        </w:rPr>
      </w:pPr>
      <w:r w:rsidRPr="00611C4B">
        <w:rPr>
          <w:sz w:val="28"/>
          <w:szCs w:val="28"/>
        </w:rPr>
        <w:t>Страхование недвижимости позволяет собственнику не переживать по финансовому вопросу в случае возникновения негативной ситуации, например, в случае пожара, наводнения, природных явлений и так далее.</w:t>
      </w:r>
    </w:p>
    <w:p w:rsidR="00611C4B" w:rsidRPr="00611C4B" w:rsidRDefault="00611C4B" w:rsidP="00611C4B">
      <w:pPr>
        <w:ind w:firstLine="720"/>
        <w:jc w:val="both"/>
        <w:rPr>
          <w:sz w:val="28"/>
          <w:szCs w:val="28"/>
        </w:rPr>
      </w:pPr>
      <w:r w:rsidRPr="00611C4B">
        <w:rPr>
          <w:sz w:val="28"/>
          <w:szCs w:val="28"/>
        </w:rPr>
        <w:t>Проведение мероприятий по страхованию жилья вызвано тем, что в бюджетах органов местного самоуправления и субъекта Российской Федерации не предусмотрены денежные средства на компенсацию гражданам материальных потерь, возникших в результате чрезвычайной ситуации, а, социальной единовременной выплаты, в соответствии с Областным законом Ростовской области от 22.10.2004 № 174-ЗС «Об адресной социальной помощи в Ростовской области», недостаточно для возмещения полного ущерба.</w:t>
      </w:r>
    </w:p>
    <w:p w:rsidR="00611C4B" w:rsidRDefault="00611C4B" w:rsidP="00013E34">
      <w:pPr>
        <w:ind w:firstLine="720"/>
        <w:jc w:val="both"/>
        <w:rPr>
          <w:sz w:val="28"/>
          <w:szCs w:val="28"/>
        </w:rPr>
      </w:pPr>
      <w:r w:rsidRPr="00611C4B">
        <w:rPr>
          <w:sz w:val="28"/>
          <w:szCs w:val="28"/>
        </w:rPr>
        <w:t>Согласно статистическому отчету 1-жилфонд за 2019 год, на территории муниципального образования «</w:t>
      </w:r>
      <w:r>
        <w:rPr>
          <w:sz w:val="28"/>
          <w:szCs w:val="28"/>
        </w:rPr>
        <w:t>Коммунарское сельское поселение</w:t>
      </w:r>
      <w:r w:rsidRPr="00611C4B">
        <w:rPr>
          <w:sz w:val="28"/>
          <w:szCs w:val="28"/>
        </w:rPr>
        <w:t xml:space="preserve">» находятся </w:t>
      </w:r>
      <w:r w:rsidR="00013E34">
        <w:rPr>
          <w:sz w:val="28"/>
          <w:szCs w:val="28"/>
        </w:rPr>
        <w:t>259</w:t>
      </w:r>
      <w:r w:rsidRPr="00611C4B">
        <w:rPr>
          <w:sz w:val="28"/>
          <w:szCs w:val="28"/>
        </w:rPr>
        <w:t xml:space="preserve"> многоквартирных жилых домов, в которых </w:t>
      </w:r>
      <w:r w:rsidR="00013E34">
        <w:rPr>
          <w:sz w:val="28"/>
          <w:szCs w:val="28"/>
        </w:rPr>
        <w:t>813</w:t>
      </w:r>
      <w:r w:rsidRPr="00611C4B">
        <w:rPr>
          <w:sz w:val="28"/>
          <w:szCs w:val="28"/>
        </w:rPr>
        <w:t xml:space="preserve"> квартир, индивидуальный жилищный фонд состоит из </w:t>
      </w:r>
      <w:r w:rsidR="00013E34">
        <w:rPr>
          <w:sz w:val="28"/>
          <w:szCs w:val="28"/>
        </w:rPr>
        <w:t>1</w:t>
      </w:r>
      <w:r w:rsidRPr="00611C4B">
        <w:rPr>
          <w:sz w:val="28"/>
          <w:szCs w:val="28"/>
        </w:rPr>
        <w:t>3</w:t>
      </w:r>
      <w:r w:rsidR="00013E34">
        <w:rPr>
          <w:sz w:val="28"/>
          <w:szCs w:val="28"/>
        </w:rPr>
        <w:t>47</w:t>
      </w:r>
      <w:r w:rsidRPr="00611C4B">
        <w:rPr>
          <w:sz w:val="28"/>
          <w:szCs w:val="28"/>
        </w:rPr>
        <w:t xml:space="preserve"> домов.</w:t>
      </w:r>
    </w:p>
    <w:p w:rsidR="00611C4B" w:rsidRPr="00611C4B" w:rsidRDefault="00611C4B" w:rsidP="00013E34">
      <w:pPr>
        <w:ind w:firstLine="720"/>
        <w:jc w:val="both"/>
        <w:rPr>
          <w:sz w:val="28"/>
          <w:szCs w:val="28"/>
        </w:rPr>
      </w:pPr>
      <w:r w:rsidRPr="00611C4B">
        <w:rPr>
          <w:sz w:val="28"/>
          <w:szCs w:val="28"/>
        </w:rPr>
        <w:t xml:space="preserve">Одной из причин, сдерживающих темпы страхования жилья, является отсутствие законодательных актов Ростовской области, регулирующих проведение жилищного страхования. Заключение договоров по страхованию жилья осуществляется в рамках законодательных норм, регулирующих имущественное страхование. Для развития страхования жилищного фонда на территории </w:t>
      </w:r>
      <w:r w:rsidR="00013E34">
        <w:rPr>
          <w:sz w:val="28"/>
          <w:szCs w:val="28"/>
        </w:rPr>
        <w:t xml:space="preserve">Коммунарского сельского поселения </w:t>
      </w:r>
      <w:r w:rsidRPr="00611C4B">
        <w:rPr>
          <w:sz w:val="28"/>
          <w:szCs w:val="28"/>
        </w:rPr>
        <w:t>необходимо взаимодействие страховых компаний, населения и муниципалитетов.</w:t>
      </w:r>
    </w:p>
    <w:p w:rsidR="00204BEA" w:rsidRPr="00611C4B" w:rsidRDefault="00611C4B" w:rsidP="00013E34">
      <w:pPr>
        <w:ind w:firstLine="720"/>
        <w:jc w:val="both"/>
        <w:rPr>
          <w:sz w:val="28"/>
          <w:szCs w:val="28"/>
        </w:rPr>
      </w:pPr>
      <w:r w:rsidRPr="00611C4B">
        <w:rPr>
          <w:sz w:val="28"/>
          <w:szCs w:val="28"/>
        </w:rPr>
        <w:lastRenderedPageBreak/>
        <w:t>Таким образом, реализация «дорожной карты» в 2020 году позволит за</w:t>
      </w:r>
      <w:r w:rsidR="00013E34">
        <w:rPr>
          <w:sz w:val="28"/>
          <w:szCs w:val="28"/>
        </w:rPr>
        <w:t>страховать 216</w:t>
      </w:r>
      <w:r w:rsidRPr="00611C4B">
        <w:rPr>
          <w:sz w:val="28"/>
          <w:szCs w:val="28"/>
        </w:rPr>
        <w:t xml:space="preserve"> жилых помещения до конца 2020 года, то есть 10,0 % от общего количества домовладений.</w:t>
      </w:r>
    </w:p>
    <w:p w:rsidR="00013E34" w:rsidRDefault="00013E34" w:rsidP="00013E34">
      <w:pPr>
        <w:pStyle w:val="1"/>
        <w:shd w:val="clear" w:color="auto" w:fill="auto"/>
        <w:spacing w:after="0"/>
        <w:ind w:firstLine="0"/>
        <w:jc w:val="right"/>
      </w:pPr>
      <w:r>
        <w:t>Таблица 1</w:t>
      </w:r>
    </w:p>
    <w:p w:rsidR="00767CC0" w:rsidRDefault="00013E34" w:rsidP="00013E34">
      <w:pPr>
        <w:pStyle w:val="1"/>
        <w:shd w:val="clear" w:color="auto" w:fill="auto"/>
        <w:spacing w:after="0"/>
        <w:ind w:firstLine="0"/>
        <w:jc w:val="center"/>
      </w:pPr>
      <w:r>
        <w:t xml:space="preserve">План мероприятий </w:t>
      </w:r>
      <w:r w:rsidR="00767CC0">
        <w:t>«Дорожная карта»</w:t>
      </w:r>
    </w:p>
    <w:p w:rsidR="0041299A" w:rsidRDefault="00013E34" w:rsidP="00013E34">
      <w:pPr>
        <w:pStyle w:val="1"/>
        <w:shd w:val="clear" w:color="auto" w:fill="auto"/>
        <w:spacing w:after="0"/>
        <w:ind w:firstLine="0"/>
        <w:jc w:val="center"/>
      </w:pPr>
      <w:r>
        <w:t>по страхованию жилых помещений в муниципальном образовании</w:t>
      </w:r>
    </w:p>
    <w:p w:rsidR="00013E34" w:rsidRDefault="00013E34" w:rsidP="00013E34">
      <w:pPr>
        <w:pStyle w:val="1"/>
        <w:shd w:val="clear" w:color="auto" w:fill="auto"/>
        <w:spacing w:after="0"/>
        <w:ind w:firstLine="0"/>
        <w:jc w:val="center"/>
      </w:pPr>
      <w:r>
        <w:t>«</w:t>
      </w:r>
      <w:r w:rsidR="00767CC0">
        <w:t>Коммунарское сельское поселение»</w:t>
      </w:r>
      <w:r>
        <w:t xml:space="preserve"> на 2020 год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3119"/>
        <w:gridCol w:w="2126"/>
        <w:gridCol w:w="1843"/>
        <w:gridCol w:w="1984"/>
      </w:tblGrid>
      <w:tr w:rsidR="00767CC0" w:rsidTr="00767CC0">
        <w:trPr>
          <w:trHeight w:hRule="exact" w:val="6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Место прове</w:t>
            </w:r>
            <w:r>
              <w:softHyphen/>
              <w:t>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Сроки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Исполнители и соисполнители</w:t>
            </w:r>
          </w:p>
        </w:tc>
      </w:tr>
      <w:tr w:rsidR="00767CC0" w:rsidTr="00767CC0">
        <w:trPr>
          <w:trHeight w:hRule="exact" w:val="3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5</w:t>
            </w:r>
          </w:p>
        </w:tc>
      </w:tr>
      <w:tr w:rsidR="00767CC0" w:rsidTr="00767CC0">
        <w:trPr>
          <w:trHeight w:hRule="exact" w:val="45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  <w:ind w:left="130" w:right="130"/>
            </w:pPr>
            <w:r>
              <w:t>Проведение инвентаризации жилых помещений, находящихся на терри</w:t>
            </w:r>
            <w:r>
              <w:softHyphen/>
              <w:t>тории поселения, в целях выявления помещений неподлежащих страхо</w:t>
            </w:r>
            <w:r>
              <w:softHyphen/>
              <w:t>ванию: «бесхозное», «выморочное», разрушенные домовладения.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Сельское (го</w:t>
            </w:r>
            <w:r>
              <w:softHyphen/>
              <w:t>родское) по</w:t>
            </w:r>
            <w:r>
              <w:softHyphen/>
              <w:t>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до 01</w:t>
            </w:r>
            <w:r>
              <w:t>.0</w:t>
            </w:r>
            <w:r>
              <w:t>6</w:t>
            </w:r>
            <w:r>
              <w:t>.2020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Администрация сельского</w:t>
            </w:r>
          </w:p>
          <w:p w:rsidR="00767CC0" w:rsidRDefault="00767CC0" w:rsidP="00767CC0">
            <w:pPr>
              <w:pStyle w:val="aa"/>
              <w:shd w:val="clear" w:color="auto" w:fill="auto"/>
            </w:pPr>
            <w:r>
              <w:t>П</w:t>
            </w:r>
            <w:r>
              <w:t>оселени</w:t>
            </w:r>
            <w:r>
              <w:t>я</w:t>
            </w:r>
          </w:p>
          <w:p w:rsidR="00767CC0" w:rsidRDefault="00767CC0" w:rsidP="00767CC0">
            <w:pPr>
              <w:pStyle w:val="aa"/>
              <w:shd w:val="clear" w:color="auto" w:fill="auto"/>
            </w:pPr>
            <w:r>
              <w:t>совместно с сектором</w:t>
            </w:r>
            <w:r>
              <w:t xml:space="preserve"> по</w:t>
            </w:r>
          </w:p>
          <w:p w:rsidR="00767CC0" w:rsidRDefault="00767CC0" w:rsidP="00767CC0">
            <w:pPr>
              <w:pStyle w:val="aa"/>
              <w:shd w:val="clear" w:color="auto" w:fill="auto"/>
            </w:pPr>
            <w:r>
              <w:t>организации строи</w:t>
            </w:r>
            <w:r>
              <w:softHyphen/>
              <w:t>тельства и создания условий для жи</w:t>
            </w:r>
            <w:r>
              <w:softHyphen/>
              <w:t xml:space="preserve">лищного строительства </w:t>
            </w:r>
            <w:r>
              <w:t>Администрация</w:t>
            </w:r>
          </w:p>
          <w:p w:rsidR="00767CC0" w:rsidRDefault="00767CC0" w:rsidP="00767CC0">
            <w:pPr>
              <w:pStyle w:val="aa"/>
              <w:shd w:val="clear" w:color="auto" w:fill="auto"/>
            </w:pPr>
            <w:r>
              <w:t>Октябрьского района</w:t>
            </w:r>
          </w:p>
        </w:tc>
      </w:tr>
      <w:tr w:rsidR="00767CC0" w:rsidTr="00767CC0">
        <w:trPr>
          <w:trHeight w:hRule="exact" w:val="16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  <w:tabs>
                <w:tab w:val="left" w:pos="2434"/>
              </w:tabs>
              <w:ind w:left="130" w:right="130"/>
            </w:pPr>
            <w:r>
              <w:t>Размещение</w:t>
            </w:r>
            <w:r>
              <w:t xml:space="preserve"> </w:t>
            </w:r>
            <w:r>
              <w:t>разъяснительно</w:t>
            </w:r>
            <w:r>
              <w:softHyphen/>
            </w:r>
            <w:r>
              <w:t xml:space="preserve"> </w:t>
            </w:r>
            <w:r>
              <w:t>информационных листовок по стра</w:t>
            </w:r>
            <w:r>
              <w:softHyphen/>
              <w:t>хованию жилых помещений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В местах мас</w:t>
            </w:r>
            <w:r>
              <w:softHyphen/>
              <w:t>сового скоп</w:t>
            </w:r>
            <w:r>
              <w:softHyphen/>
              <w:t>ления людей в</w:t>
            </w:r>
          </w:p>
          <w:p w:rsidR="00767CC0" w:rsidRDefault="00767CC0" w:rsidP="00767CC0">
            <w:pPr>
              <w:pStyle w:val="aa"/>
              <w:shd w:val="clear" w:color="auto" w:fill="auto"/>
            </w:pPr>
            <w:r>
              <w:t>населенных пунктах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ежеквартально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Администрация сельского</w:t>
            </w:r>
          </w:p>
          <w:p w:rsidR="00767CC0" w:rsidRDefault="00767CC0" w:rsidP="00767CC0">
            <w:pPr>
              <w:pStyle w:val="aa"/>
              <w:shd w:val="clear" w:color="auto" w:fill="auto"/>
            </w:pPr>
            <w:r>
              <w:t>поселения</w:t>
            </w:r>
          </w:p>
        </w:tc>
      </w:tr>
      <w:tr w:rsidR="00767CC0" w:rsidTr="00767CC0">
        <w:trPr>
          <w:trHeight w:hRule="exact" w:val="277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  <w:ind w:left="130" w:right="130"/>
            </w:pPr>
            <w:r>
              <w:t>Размещение информации о необхо</w:t>
            </w:r>
            <w:r>
              <w:softHyphen/>
              <w:t>димости страхования жилых поме</w:t>
            </w:r>
            <w:r>
              <w:softHyphen/>
              <w:t>щений на сайтах Администрация сельского поселения, в средствах массовой информации (СМИ)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Сайт сель</w:t>
            </w:r>
            <w:r>
              <w:softHyphen/>
              <w:t>ского посе</w:t>
            </w:r>
            <w:r>
              <w:softHyphen/>
              <w:t>ления, СМИ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ежеквартально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Администрация сельского</w:t>
            </w:r>
          </w:p>
          <w:p w:rsidR="00767CC0" w:rsidRDefault="00767CC0" w:rsidP="00767CC0">
            <w:pPr>
              <w:pStyle w:val="aa"/>
              <w:shd w:val="clear" w:color="auto" w:fill="auto"/>
            </w:pPr>
            <w:r>
              <w:t>поселения</w:t>
            </w:r>
          </w:p>
        </w:tc>
      </w:tr>
      <w:tr w:rsidR="00767CC0" w:rsidTr="00767CC0">
        <w:trPr>
          <w:trHeight w:hRule="exact" w:val="29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  <w:ind w:left="130" w:right="130"/>
              <w:jc w:val="both"/>
            </w:pPr>
            <w:r>
              <w:t>Распространение агитационных ли</w:t>
            </w:r>
            <w:r>
              <w:softHyphen/>
              <w:t>стовок по страхованию жилых по</w:t>
            </w:r>
            <w:r>
              <w:softHyphen/>
              <w:t>мещений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Частный сек</w:t>
            </w:r>
            <w:r>
              <w:softHyphen/>
              <w:t>тор и много</w:t>
            </w:r>
            <w:r>
              <w:softHyphen/>
              <w:t>квартирный жилой фонд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ежеквартально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Администрация сельского поселения с помощью сотрудников почтовой службы, управляющих ком</w:t>
            </w:r>
            <w:r>
              <w:softHyphen/>
              <w:t>паний, страховых агентств</w:t>
            </w:r>
          </w:p>
        </w:tc>
      </w:tr>
      <w:tr w:rsidR="00767CC0" w:rsidTr="00767CC0">
        <w:trPr>
          <w:trHeight w:hRule="exact" w:val="17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lastRenderedPageBreak/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  <w:ind w:left="130" w:right="130"/>
              <w:jc w:val="both"/>
            </w:pPr>
            <w:r>
              <w:t>Размещение информации по страхо</w:t>
            </w:r>
            <w:r>
              <w:softHyphen/>
              <w:t>ванию жилья на платежных доку</w:t>
            </w:r>
            <w:r>
              <w:softHyphen/>
              <w:t>ментах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ежемесячно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Администрация сельского</w:t>
            </w:r>
          </w:p>
          <w:p w:rsidR="00767CC0" w:rsidRDefault="00767CC0" w:rsidP="00767CC0">
            <w:pPr>
              <w:pStyle w:val="aa"/>
              <w:shd w:val="clear" w:color="auto" w:fill="auto"/>
            </w:pPr>
            <w:r>
              <w:t>поселения</w:t>
            </w:r>
            <w:r>
              <w:t>, страховые агентства</w:t>
            </w:r>
          </w:p>
        </w:tc>
      </w:tr>
      <w:tr w:rsidR="00767CC0" w:rsidTr="00767CC0">
        <w:trPr>
          <w:trHeight w:hRule="exact" w:val="241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  <w:ind w:left="130" w:right="130"/>
              <w:jc w:val="both"/>
            </w:pPr>
            <w:r>
              <w:t>Проведение разъяснительной рабо</w:t>
            </w:r>
            <w:r>
              <w:softHyphen/>
              <w:t>ты по вопросу страхования имуще</w:t>
            </w:r>
            <w:r>
              <w:softHyphen/>
              <w:t>ства с руководителями предприятий всех форм собственности на терри</w:t>
            </w:r>
            <w:r>
              <w:softHyphen/>
              <w:t>тории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Предприятия всех форм собственности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согласно графику, утвержденному гла</w:t>
            </w:r>
            <w:r>
              <w:softHyphen/>
              <w:t>вой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 w:rsidRPr="00767CC0">
              <w:t>Администрация сельского</w:t>
            </w:r>
          </w:p>
          <w:p w:rsidR="00767CC0" w:rsidRDefault="00767CC0" w:rsidP="00767CC0">
            <w:pPr>
              <w:pStyle w:val="aa"/>
              <w:shd w:val="clear" w:color="auto" w:fill="auto"/>
            </w:pPr>
            <w:r w:rsidRPr="00767CC0">
              <w:t>поселения</w:t>
            </w:r>
          </w:p>
        </w:tc>
      </w:tr>
      <w:tr w:rsidR="00767CC0" w:rsidTr="00767CC0">
        <w:trPr>
          <w:trHeight w:hRule="exact" w:val="12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  <w:ind w:left="130" w:right="130"/>
              <w:jc w:val="both"/>
            </w:pPr>
            <w:r>
              <w:t>Проведение сходов граждан по во</w:t>
            </w:r>
            <w:r>
              <w:softHyphen/>
              <w:t>просу страхования жилья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На террито</w:t>
            </w:r>
            <w:r>
              <w:softHyphen/>
              <w:t>рии населен</w:t>
            </w:r>
            <w:r>
              <w:softHyphen/>
              <w:t>ных пунктов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согласно графику, утвержденному гла</w:t>
            </w:r>
            <w:r>
              <w:softHyphen/>
              <w:t>вой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Администрация сельского</w:t>
            </w:r>
          </w:p>
          <w:p w:rsidR="00767CC0" w:rsidRDefault="00767CC0" w:rsidP="00767CC0">
            <w:pPr>
              <w:pStyle w:val="aa"/>
              <w:shd w:val="clear" w:color="auto" w:fill="auto"/>
            </w:pPr>
            <w:r>
              <w:t>поселения</w:t>
            </w:r>
          </w:p>
        </w:tc>
      </w:tr>
      <w:tr w:rsidR="00767CC0" w:rsidTr="00767CC0">
        <w:trPr>
          <w:trHeight w:hRule="exact" w:val="153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  <w:ind w:left="130" w:right="130"/>
              <w:jc w:val="both"/>
            </w:pPr>
            <w:r>
              <w:t>Проведение подворовых обходов граждан совместно со страховыми компаниями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Частный сек</w:t>
            </w:r>
            <w:r>
              <w:softHyphen/>
              <w:t>тор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согласно графику, утвержденному гла</w:t>
            </w:r>
            <w:r>
              <w:softHyphen/>
              <w:t>вой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 w:rsidRPr="00767CC0">
              <w:t>Администрация сельского</w:t>
            </w:r>
          </w:p>
          <w:p w:rsidR="00767CC0" w:rsidRDefault="00767CC0" w:rsidP="00767CC0">
            <w:pPr>
              <w:pStyle w:val="aa"/>
              <w:shd w:val="clear" w:color="auto" w:fill="auto"/>
            </w:pPr>
            <w:r w:rsidRPr="00767CC0">
              <w:t>поселения</w:t>
            </w:r>
          </w:p>
        </w:tc>
      </w:tr>
      <w:tr w:rsidR="00767CC0" w:rsidTr="00767CC0">
        <w:trPr>
          <w:trHeight w:hRule="exact" w:val="22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  <w:ind w:left="130" w:right="130"/>
              <w:jc w:val="both"/>
            </w:pPr>
            <w:r>
              <w:t>Проведение встреч с сотрудниками бюджетных организаций на предмет страхования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Бюджетные</w:t>
            </w:r>
          </w:p>
          <w:p w:rsidR="00767CC0" w:rsidRDefault="00767CC0" w:rsidP="00767CC0">
            <w:pPr>
              <w:pStyle w:val="aa"/>
              <w:shd w:val="clear" w:color="auto" w:fill="auto"/>
            </w:pPr>
            <w:r>
              <w:t>организации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согласно графику, утвержденному гла</w:t>
            </w:r>
            <w:r>
              <w:softHyphen/>
              <w:t>вой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 w:rsidRPr="00767CC0">
              <w:t>Администрация сельского</w:t>
            </w:r>
          </w:p>
          <w:p w:rsidR="00767CC0" w:rsidRDefault="00767CC0" w:rsidP="00767CC0">
            <w:pPr>
              <w:pStyle w:val="aa"/>
              <w:shd w:val="clear" w:color="auto" w:fill="auto"/>
            </w:pPr>
            <w:r w:rsidRPr="00767CC0">
              <w:t xml:space="preserve">поселения </w:t>
            </w:r>
            <w:r>
              <w:t>совместно с руководителями бюджетных организаций</w:t>
            </w:r>
          </w:p>
        </w:tc>
      </w:tr>
      <w:tr w:rsidR="00767CC0" w:rsidTr="00F00BEC">
        <w:trPr>
          <w:trHeight w:hRule="exact" w:val="353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11.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F00BEC">
            <w:pPr>
              <w:pStyle w:val="aa"/>
              <w:shd w:val="clear" w:color="auto" w:fill="auto"/>
              <w:ind w:left="130" w:right="130"/>
              <w:jc w:val="both"/>
            </w:pPr>
            <w:r>
              <w:t>Привлечение уполномоченных лиц страховых компаний на территорию поселения для проведения инфор</w:t>
            </w:r>
            <w:r>
              <w:t>мационно-разъяснительной работы по вопросу страхования имущества и оформления страховых полисов на территории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0BEC" w:rsidRDefault="00767CC0" w:rsidP="00767CC0">
            <w:pPr>
              <w:pStyle w:val="aa"/>
              <w:shd w:val="clear" w:color="auto" w:fill="auto"/>
            </w:pPr>
            <w:r>
              <w:t>Территори</w:t>
            </w:r>
            <w:r w:rsidR="00F00BEC">
              <w:t>я</w:t>
            </w:r>
          </w:p>
          <w:p w:rsidR="00767CC0" w:rsidRDefault="00767CC0" w:rsidP="00767CC0">
            <w:pPr>
              <w:pStyle w:val="aa"/>
              <w:shd w:val="clear" w:color="auto" w:fill="auto"/>
            </w:pPr>
            <w:r>
              <w:t>сельского</w:t>
            </w:r>
          </w:p>
          <w:p w:rsidR="00767CC0" w:rsidRDefault="00767CC0" w:rsidP="00767CC0">
            <w:pPr>
              <w:pStyle w:val="aa"/>
              <w:shd w:val="clear" w:color="auto" w:fill="auto"/>
            </w:pPr>
            <w:r>
              <w:t>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До 01.06.2020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CC0" w:rsidRDefault="00767CC0" w:rsidP="00767CC0">
            <w:pPr>
              <w:pStyle w:val="aa"/>
              <w:shd w:val="clear" w:color="auto" w:fill="auto"/>
            </w:pPr>
            <w:r>
              <w:t>Администрация сельского поселения</w:t>
            </w:r>
            <w:r>
              <w:t>,</w:t>
            </w:r>
            <w:r>
              <w:t xml:space="preserve"> </w:t>
            </w:r>
            <w:r>
              <w:t>совместно со страховыми агентствами</w:t>
            </w:r>
          </w:p>
        </w:tc>
      </w:tr>
      <w:tr w:rsidR="00F00BEC" w:rsidTr="00F00BEC">
        <w:trPr>
          <w:trHeight w:hRule="exact" w:val="19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0BEC" w:rsidRDefault="00F00BEC" w:rsidP="00F00BEC">
            <w:pPr>
              <w:pStyle w:val="aa"/>
              <w:shd w:val="clear" w:color="auto" w:fill="auto"/>
            </w:pPr>
            <w:r>
              <w:t>12.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0BEC" w:rsidRDefault="00F00BEC" w:rsidP="00F00BEC">
            <w:pPr>
              <w:pStyle w:val="aa"/>
              <w:shd w:val="clear" w:color="auto" w:fill="auto"/>
              <w:ind w:left="130" w:right="130"/>
              <w:jc w:val="both"/>
            </w:pPr>
            <w:r>
              <w:t>Рассмотреть возможность установки баннеров по страхованию жилых помещений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0BEC" w:rsidRDefault="00F00BEC" w:rsidP="00F00BEC">
            <w:pPr>
              <w:pStyle w:val="aa"/>
              <w:shd w:val="clear" w:color="auto" w:fill="auto"/>
            </w:pPr>
            <w:r>
              <w:t>Территория</w:t>
            </w:r>
          </w:p>
          <w:p w:rsidR="00F00BEC" w:rsidRDefault="00F00BEC" w:rsidP="00F00BEC">
            <w:pPr>
              <w:pStyle w:val="aa"/>
              <w:shd w:val="clear" w:color="auto" w:fill="auto"/>
            </w:pPr>
            <w:r>
              <w:t>сельского</w:t>
            </w:r>
          </w:p>
          <w:p w:rsidR="00F00BEC" w:rsidRDefault="00F00BEC" w:rsidP="00F00BEC">
            <w:pPr>
              <w:pStyle w:val="aa"/>
              <w:shd w:val="clear" w:color="auto" w:fill="auto"/>
            </w:pPr>
            <w:r>
              <w:t>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0BEC" w:rsidRDefault="00F00BEC" w:rsidP="00F00BEC">
            <w:pPr>
              <w:pStyle w:val="aa"/>
              <w:shd w:val="clear" w:color="auto" w:fill="auto"/>
            </w:pPr>
            <w:r>
              <w:t>до 01.07.2020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0BEC" w:rsidRDefault="00F00BEC" w:rsidP="00F00BEC">
            <w:pPr>
              <w:pStyle w:val="aa"/>
              <w:shd w:val="clear" w:color="auto" w:fill="auto"/>
            </w:pPr>
            <w:r>
              <w:t>Администрация сельского поселения, совместно со страховыми агентствами</w:t>
            </w:r>
          </w:p>
        </w:tc>
      </w:tr>
    </w:tbl>
    <w:p w:rsidR="0041299A" w:rsidRDefault="0041299A" w:rsidP="00013E34">
      <w:pPr>
        <w:pStyle w:val="1"/>
        <w:shd w:val="clear" w:color="auto" w:fill="auto"/>
        <w:spacing w:after="0"/>
        <w:ind w:firstLine="0"/>
        <w:jc w:val="center"/>
      </w:pPr>
    </w:p>
    <w:p w:rsidR="0041299A" w:rsidRPr="00A158C6" w:rsidRDefault="0041299A" w:rsidP="0041299A">
      <w:pPr>
        <w:rPr>
          <w:sz w:val="28"/>
          <w:szCs w:val="28"/>
        </w:rPr>
      </w:pPr>
      <w:r w:rsidRPr="00A158C6">
        <w:rPr>
          <w:sz w:val="28"/>
          <w:szCs w:val="28"/>
        </w:rPr>
        <w:t>Ведущий специалист</w:t>
      </w:r>
    </w:p>
    <w:p w:rsidR="0041299A" w:rsidRPr="00A158C6" w:rsidRDefault="0041299A" w:rsidP="0041299A">
      <w:pPr>
        <w:rPr>
          <w:sz w:val="28"/>
          <w:szCs w:val="28"/>
        </w:rPr>
      </w:pPr>
      <w:r w:rsidRPr="00A158C6">
        <w:rPr>
          <w:sz w:val="28"/>
          <w:szCs w:val="28"/>
        </w:rPr>
        <w:t>по делопроизводству,</w:t>
      </w:r>
    </w:p>
    <w:p w:rsidR="00013E34" w:rsidRPr="00F56810" w:rsidRDefault="0041299A" w:rsidP="0041299A">
      <w:pPr>
        <w:rPr>
          <w:bCs/>
          <w:spacing w:val="-10"/>
          <w:sz w:val="28"/>
          <w:szCs w:val="28"/>
        </w:rPr>
      </w:pPr>
      <w:r w:rsidRPr="00A158C6">
        <w:rPr>
          <w:sz w:val="28"/>
          <w:szCs w:val="28"/>
        </w:rPr>
        <w:t>архивной работе                                                                            Т.В. Толстолуцкая</w:t>
      </w:r>
    </w:p>
    <w:sectPr w:rsidR="00013E34" w:rsidRPr="00F56810" w:rsidSect="0041299A">
      <w:type w:val="continuous"/>
      <w:pgSz w:w="11909" w:h="16834"/>
      <w:pgMar w:top="567" w:right="851" w:bottom="142" w:left="1418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81344D66"/>
    <w:lvl w:ilvl="0">
      <w:numFmt w:val="bullet"/>
      <w:lvlText w:val="*"/>
      <w:lvlJc w:val="left"/>
    </w:lvl>
  </w:abstractNum>
  <w:abstractNum w:abstractNumId="1">
    <w:nsid w:val="068C6ADE"/>
    <w:multiLevelType w:val="singleLevel"/>
    <w:tmpl w:val="0C520B8A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>
    <w:nsid w:val="0D791CE8"/>
    <w:multiLevelType w:val="singleLevel"/>
    <w:tmpl w:val="5CDE25D4"/>
    <w:lvl w:ilvl="0">
      <w:start w:val="1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">
    <w:nsid w:val="157860CD"/>
    <w:multiLevelType w:val="hybridMultilevel"/>
    <w:tmpl w:val="E8940A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A1A0DB8"/>
    <w:multiLevelType w:val="hybridMultilevel"/>
    <w:tmpl w:val="F2F0A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1C5046"/>
    <w:multiLevelType w:val="hybridMultilevel"/>
    <w:tmpl w:val="30F45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737025"/>
    <w:multiLevelType w:val="multilevel"/>
    <w:tmpl w:val="0F22FF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203507A"/>
    <w:multiLevelType w:val="hybridMultilevel"/>
    <w:tmpl w:val="2BF00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31339B"/>
    <w:multiLevelType w:val="hybridMultilevel"/>
    <w:tmpl w:val="19BEF4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3725BDA"/>
    <w:multiLevelType w:val="hybridMultilevel"/>
    <w:tmpl w:val="EF7AD11E"/>
    <w:lvl w:ilvl="0" w:tplc="FFFFFFFF">
      <w:start w:val="1"/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72C64BC"/>
    <w:multiLevelType w:val="hybridMultilevel"/>
    <w:tmpl w:val="759C7E32"/>
    <w:lvl w:ilvl="0" w:tplc="013827E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C941F8C"/>
    <w:multiLevelType w:val="hybridMultilevel"/>
    <w:tmpl w:val="C9B229D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474565"/>
    <w:multiLevelType w:val="hybridMultilevel"/>
    <w:tmpl w:val="E572F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B51424"/>
    <w:multiLevelType w:val="hybridMultilevel"/>
    <w:tmpl w:val="A48AAC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8B615F6"/>
    <w:multiLevelType w:val="hybridMultilevel"/>
    <w:tmpl w:val="8708B1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9EC0D84"/>
    <w:multiLevelType w:val="hybridMultilevel"/>
    <w:tmpl w:val="85AEDD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A26305C"/>
    <w:multiLevelType w:val="hybridMultilevel"/>
    <w:tmpl w:val="0DDABB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B687F10"/>
    <w:multiLevelType w:val="hybridMultilevel"/>
    <w:tmpl w:val="C84A5FB0"/>
    <w:lvl w:ilvl="0" w:tplc="324012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55E5F26"/>
    <w:multiLevelType w:val="multilevel"/>
    <w:tmpl w:val="E03014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78E65FD6"/>
    <w:multiLevelType w:val="hybridMultilevel"/>
    <w:tmpl w:val="CB6225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E7936A3"/>
    <w:multiLevelType w:val="hybridMultilevel"/>
    <w:tmpl w:val="8ED62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8"/>
  </w:num>
  <w:num w:numId="7">
    <w:abstractNumId w:val="15"/>
  </w:num>
  <w:num w:numId="8">
    <w:abstractNumId w:val="19"/>
  </w:num>
  <w:num w:numId="9">
    <w:abstractNumId w:val="7"/>
  </w:num>
  <w:num w:numId="10">
    <w:abstractNumId w:val="16"/>
  </w:num>
  <w:num w:numId="11">
    <w:abstractNumId w:val="10"/>
  </w:num>
  <w:num w:numId="12">
    <w:abstractNumId w:val="8"/>
  </w:num>
  <w:num w:numId="13">
    <w:abstractNumId w:val="20"/>
  </w:num>
  <w:num w:numId="14">
    <w:abstractNumId w:val="13"/>
  </w:num>
  <w:num w:numId="15">
    <w:abstractNumId w:val="14"/>
  </w:num>
  <w:num w:numId="16">
    <w:abstractNumId w:val="11"/>
  </w:num>
  <w:num w:numId="17">
    <w:abstractNumId w:val="9"/>
  </w:num>
  <w:num w:numId="18">
    <w:abstractNumId w:val="5"/>
  </w:num>
  <w:num w:numId="19">
    <w:abstractNumId w:val="17"/>
  </w:num>
  <w:num w:numId="20">
    <w:abstractNumId w:val="12"/>
  </w:num>
  <w:num w:numId="21">
    <w:abstractNumId w:val="6"/>
  </w:num>
  <w:num w:numId="22">
    <w:abstractNumId w:val="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3B"/>
    <w:rsid w:val="00013E34"/>
    <w:rsid w:val="00023682"/>
    <w:rsid w:val="00073931"/>
    <w:rsid w:val="000B62EE"/>
    <w:rsid w:val="001558EF"/>
    <w:rsid w:val="001D0051"/>
    <w:rsid w:val="00204BEA"/>
    <w:rsid w:val="00222402"/>
    <w:rsid w:val="00230299"/>
    <w:rsid w:val="00285B44"/>
    <w:rsid w:val="00294DD6"/>
    <w:rsid w:val="002A00DF"/>
    <w:rsid w:val="00307D4C"/>
    <w:rsid w:val="00312FB1"/>
    <w:rsid w:val="003208FA"/>
    <w:rsid w:val="0034495F"/>
    <w:rsid w:val="003B0FCE"/>
    <w:rsid w:val="003B2B29"/>
    <w:rsid w:val="003E0CF5"/>
    <w:rsid w:val="0041299A"/>
    <w:rsid w:val="00426511"/>
    <w:rsid w:val="0043705C"/>
    <w:rsid w:val="00455034"/>
    <w:rsid w:val="004A4FFF"/>
    <w:rsid w:val="004B5672"/>
    <w:rsid w:val="005009FB"/>
    <w:rsid w:val="00537767"/>
    <w:rsid w:val="00542BE8"/>
    <w:rsid w:val="00575AF9"/>
    <w:rsid w:val="005C1E33"/>
    <w:rsid w:val="005C6861"/>
    <w:rsid w:val="00611C4B"/>
    <w:rsid w:val="00651FCA"/>
    <w:rsid w:val="00673410"/>
    <w:rsid w:val="00684F58"/>
    <w:rsid w:val="00750233"/>
    <w:rsid w:val="0076113E"/>
    <w:rsid w:val="00767CC0"/>
    <w:rsid w:val="00903F23"/>
    <w:rsid w:val="00924915"/>
    <w:rsid w:val="00947BD0"/>
    <w:rsid w:val="00961B4C"/>
    <w:rsid w:val="009676ED"/>
    <w:rsid w:val="00985B3B"/>
    <w:rsid w:val="009A13D7"/>
    <w:rsid w:val="00A11193"/>
    <w:rsid w:val="00A41832"/>
    <w:rsid w:val="00A76FD3"/>
    <w:rsid w:val="00AC6899"/>
    <w:rsid w:val="00AE70C8"/>
    <w:rsid w:val="00B423D7"/>
    <w:rsid w:val="00B5069E"/>
    <w:rsid w:val="00C02236"/>
    <w:rsid w:val="00C34CB3"/>
    <w:rsid w:val="00C46A08"/>
    <w:rsid w:val="00C772C9"/>
    <w:rsid w:val="00C84F3E"/>
    <w:rsid w:val="00C86242"/>
    <w:rsid w:val="00CB39F2"/>
    <w:rsid w:val="00CD0FD3"/>
    <w:rsid w:val="00CD4832"/>
    <w:rsid w:val="00CF03A9"/>
    <w:rsid w:val="00D72ED7"/>
    <w:rsid w:val="00D74E96"/>
    <w:rsid w:val="00DE2AFE"/>
    <w:rsid w:val="00E24A87"/>
    <w:rsid w:val="00E33E05"/>
    <w:rsid w:val="00E60540"/>
    <w:rsid w:val="00E90624"/>
    <w:rsid w:val="00ED0D8A"/>
    <w:rsid w:val="00ED2689"/>
    <w:rsid w:val="00EE11FF"/>
    <w:rsid w:val="00F00BEC"/>
    <w:rsid w:val="00F56810"/>
    <w:rsid w:val="00F82405"/>
    <w:rsid w:val="00FD0AD1"/>
    <w:rsid w:val="00FE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34749B-E811-4B2A-9C37-9050BF2D6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11F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651FCA"/>
    <w:pPr>
      <w:widowControl w:val="0"/>
      <w:autoSpaceDE w:val="0"/>
      <w:autoSpaceDN w:val="0"/>
      <w:adjustRightInd w:val="0"/>
    </w:pPr>
  </w:style>
  <w:style w:type="paragraph" w:styleId="a5">
    <w:name w:val="Balloon Text"/>
    <w:basedOn w:val="a"/>
    <w:link w:val="a6"/>
    <w:rsid w:val="00C02236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C0223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6113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_"/>
    <w:basedOn w:val="a0"/>
    <w:link w:val="1"/>
    <w:rsid w:val="00204BEA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8"/>
    <w:rsid w:val="00204BEA"/>
    <w:pPr>
      <w:shd w:val="clear" w:color="auto" w:fill="FFFFFF"/>
      <w:autoSpaceDE/>
      <w:autoSpaceDN/>
      <w:adjustRightInd/>
      <w:spacing w:after="240"/>
      <w:ind w:firstLine="400"/>
    </w:pPr>
    <w:rPr>
      <w:sz w:val="28"/>
      <w:szCs w:val="28"/>
    </w:rPr>
  </w:style>
  <w:style w:type="character" w:customStyle="1" w:styleId="a9">
    <w:name w:val="Другое_"/>
    <w:basedOn w:val="a0"/>
    <w:link w:val="aa"/>
    <w:rsid w:val="00767CC0"/>
    <w:rPr>
      <w:sz w:val="28"/>
      <w:szCs w:val="28"/>
      <w:shd w:val="clear" w:color="auto" w:fill="FFFFFF"/>
    </w:rPr>
  </w:style>
  <w:style w:type="paragraph" w:customStyle="1" w:styleId="aa">
    <w:name w:val="Другое"/>
    <w:basedOn w:val="a"/>
    <w:link w:val="a9"/>
    <w:rsid w:val="00767CC0"/>
    <w:pPr>
      <w:shd w:val="clear" w:color="auto" w:fill="FFFFFF"/>
      <w:autoSpaceDE/>
      <w:autoSpaceDN/>
      <w:adjustRightInd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5CE31-F059-4483-830E-F3624A6DE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6845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RePack by Diakov</cp:lastModifiedBy>
  <cp:revision>2</cp:revision>
  <cp:lastPrinted>2020-07-21T07:14:00Z</cp:lastPrinted>
  <dcterms:created xsi:type="dcterms:W3CDTF">2020-07-21T07:16:00Z</dcterms:created>
  <dcterms:modified xsi:type="dcterms:W3CDTF">2020-07-21T07:16:00Z</dcterms:modified>
</cp:coreProperties>
</file>