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10094" w:h="1017" w:hRule="exact" w:wrap="none" w:vAnchor="page" w:hAnchor="page" w:x="1399" w:y="909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СОБРАНИЕ ДЕПУТАТОВ</w:t>
        <w:br/>
        <w:t>КОММУНАРСКОГО СЕЛЬСКОГО ПОСЕЛЕНИЯ</w:t>
        <w:br/>
        <w:t>ОКТЯБРЬСКОГО РАЙОНА РОСТОВСКОЙ ОБЛАСТИ</w:t>
      </w:r>
    </w:p>
    <w:p>
      <w:pPr>
        <w:pStyle w:val="Style5"/>
        <w:framePr w:w="10094" w:h="338" w:hRule="exact" w:wrap="none" w:vAnchor="page" w:hAnchor="page" w:x="1399" w:y="2493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bookmarkStart w:id="0" w:name="bookmark0"/>
      <w:r>
        <w:rPr>
          <w:rStyle w:val="CharStyle7"/>
          <w:b/>
          <w:bCs/>
        </w:rPr>
        <w:t>РЕШЕНИЕ</w:t>
      </w:r>
      <w:bookmarkEnd w:id="0"/>
    </w:p>
    <w:p>
      <w:pPr>
        <w:pStyle w:val="Style8"/>
        <w:framePr w:wrap="none" w:vAnchor="page" w:hAnchor="page" w:x="1399" w:y="3189"/>
        <w:tabs>
          <w:tab w:leader="none" w:pos="4574" w:val="left"/>
          <w:tab w:leader="none" w:pos="7306" w:val="left"/>
        </w:tabs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20.10.2016 г.</w:t>
        <w:tab/>
        <w:t>№ 11</w:t>
        <w:tab/>
        <w:t>п. Новосветловский</w:t>
      </w:r>
    </w:p>
    <w:p>
      <w:pPr>
        <w:pStyle w:val="Style8"/>
        <w:framePr w:w="10094" w:h="1262" w:hRule="exact" w:wrap="none" w:vAnchor="page" w:hAnchor="page" w:x="1399" w:y="4133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140" w:right="57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местных нормативов градостроительного проектирования муниципального образования «Коммунарское сельское поселение»</w:t>
      </w:r>
    </w:p>
    <w:p>
      <w:pPr>
        <w:pStyle w:val="Style8"/>
        <w:framePr w:w="10094" w:h="5209" w:hRule="exact" w:wrap="none" w:vAnchor="page" w:hAnchor="page" w:x="1399" w:y="5910"/>
        <w:widowControl w:val="0"/>
        <w:keepNext w:val="0"/>
        <w:keepLines w:val="0"/>
        <w:shd w:val="clear" w:color="auto" w:fill="auto"/>
        <w:bidi w:val="0"/>
        <w:spacing w:before="0" w:after="330" w:line="317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Градостроительным кодексом Российской Федерации от 29.12.2004г. № 190-ФЗ, Областным Законом Ростовской области от 14.01.2008 №853-ЗС (в ред. от 27.11.2014г) «О градостроительной деятельности в Ростовской области», статьей 14 Федерального закона «Об общих принципах организации местного самоуправления в Российской Федерации» от 06.10.2003г. № 131-ФЗ, уставом муниципального образования «Коммунарское сельское поселение»,</w:t>
      </w:r>
    </w:p>
    <w:p>
      <w:pPr>
        <w:pStyle w:val="Style5"/>
        <w:framePr w:w="10094" w:h="5209" w:hRule="exact" w:wrap="none" w:vAnchor="page" w:hAnchor="page" w:x="1399" w:y="5910"/>
        <w:widowControl w:val="0"/>
        <w:keepNext w:val="0"/>
        <w:keepLines w:val="0"/>
        <w:shd w:val="clear" w:color="auto" w:fill="auto"/>
        <w:bidi w:val="0"/>
        <w:spacing w:before="0" w:after="289" w:line="280" w:lineRule="exact"/>
        <w:ind w:left="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РЕШИЛ:</w:t>
      </w:r>
      <w:bookmarkEnd w:id="1"/>
    </w:p>
    <w:p>
      <w:pPr>
        <w:pStyle w:val="Style8"/>
        <w:numPr>
          <w:ilvl w:val="0"/>
          <w:numId w:val="1"/>
        </w:numPr>
        <w:framePr w:w="10094" w:h="5209" w:hRule="exact" w:wrap="none" w:vAnchor="page" w:hAnchor="page" w:x="1399" w:y="5910"/>
        <w:tabs>
          <w:tab w:leader="none" w:pos="1110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7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местные нормативы градостроительного проектирования муниципального образования «Коммунарское сельское поселение» Октябрьского района Ростовской области.</w:t>
      </w:r>
    </w:p>
    <w:p>
      <w:pPr>
        <w:pStyle w:val="Style8"/>
        <w:numPr>
          <w:ilvl w:val="0"/>
          <w:numId w:val="1"/>
        </w:numPr>
        <w:framePr w:w="10094" w:h="5209" w:hRule="exact" w:wrap="none" w:vAnchor="page" w:hAnchor="page" w:x="1399" w:y="5910"/>
        <w:tabs>
          <w:tab w:leader="none" w:pos="1100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настоящего решения оставляю за собой.</w:t>
      </w:r>
    </w:p>
    <w:p>
      <w:pPr>
        <w:pStyle w:val="Style8"/>
        <w:numPr>
          <w:ilvl w:val="0"/>
          <w:numId w:val="1"/>
        </w:numPr>
        <w:framePr w:w="10094" w:h="5209" w:hRule="exact" w:wrap="none" w:vAnchor="page" w:hAnchor="page" w:x="1399" w:y="5910"/>
        <w:tabs>
          <w:tab w:leader="none" w:pos="110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7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Опубликовать настоящее решение на сайте Администрации Коммунарского сельского поселения в сети интернет.</w:t>
      </w:r>
    </w:p>
    <w:p>
      <w:pPr>
        <w:pStyle w:val="Style8"/>
        <w:numPr>
          <w:ilvl w:val="0"/>
          <w:numId w:val="1"/>
        </w:numPr>
        <w:framePr w:w="10094" w:h="5209" w:hRule="exact" w:wrap="none" w:vAnchor="page" w:hAnchor="page" w:x="1399" w:y="5910"/>
        <w:tabs>
          <w:tab w:leader="none" w:pos="1100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вступает в силу со дня его обнародования.</w:t>
      </w:r>
    </w:p>
    <w:p>
      <w:pPr>
        <w:pStyle w:val="Style3"/>
        <w:framePr w:w="10094" w:h="1036" w:hRule="exact" w:wrap="none" w:vAnchor="page" w:hAnchor="page" w:x="1399" w:y="11777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7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Собрания</w:t>
      </w:r>
    </w:p>
    <w:p>
      <w:pPr>
        <w:pStyle w:val="Style3"/>
        <w:framePr w:w="10094" w:h="1036" w:hRule="exact" w:wrap="none" w:vAnchor="page" w:hAnchor="page" w:x="1399" w:y="11777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7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Депутатов - глава Коммуна</w:t>
        <w:br/>
        <w:t>сельского поселения</w:t>
      </w:r>
    </w:p>
    <w:p>
      <w:pPr>
        <w:pStyle w:val="Style10"/>
        <w:framePr w:wrap="none" w:vAnchor="page" w:hAnchor="page" w:x="9218" w:y="1244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М.И. Маслов</w:t>
      </w:r>
    </w:p>
    <w:p>
      <w:pPr>
        <w:pStyle w:val="Style12"/>
        <w:framePr w:wrap="none" w:vAnchor="page" w:hAnchor="page" w:x="4005" w:y="16127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7</w:t>
      </w:r>
    </w:p>
    <w:p>
      <w:pPr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0.4pt;margin-top:577.85pt;width:162.7pt;height:114.7pt;z-index:-251658752;mso-wrap-distance-left:5.pt;mso-wrap-distance-right:5.pt;mso-position-horizontal-relative:page;mso-position-vertical-relative:page" wrapcoords="0 0">
            <v:imagedata r:id="rId5" r:href="rId6"/>
            <w10:wrap anchorx="page" anchory="page"/>
          </v:shape>
        </w:pict>
      </w: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">
    <w:name w:val="Заголовок №1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7">
    <w:name w:val="Заголовок №1 + Интервал 3 pt"/>
    <w:basedOn w:val="CharStyle6"/>
    <w:rPr>
      <w:lang w:val="ru-RU" w:eastAsia="ru-RU" w:bidi="ru-RU"/>
      <w:w w:val="100"/>
      <w:spacing w:val="70"/>
      <w:color w:val="000000"/>
      <w:position w:val="0"/>
    </w:rPr>
  </w:style>
  <w:style w:type="character" w:customStyle="1" w:styleId="CharStyle9">
    <w:name w:val="Основной текст (2)_"/>
    <w:basedOn w:val="DefaultParagraphFont"/>
    <w:link w:val="Style8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1">
    <w:name w:val="Подпись к картинке_"/>
    <w:basedOn w:val="DefaultParagraphFont"/>
    <w:link w:val="Style10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3">
    <w:name w:val="Колонтитул_"/>
    <w:basedOn w:val="DefaultParagraphFont"/>
    <w:link w:val="Style12"/>
    <w:rPr>
      <w:b w:val="0"/>
      <w:bCs w:val="0"/>
      <w:i/>
      <w:iCs/>
      <w:u w:val="none"/>
      <w:strike w:val="0"/>
      <w:smallCaps w:val="0"/>
      <w:sz w:val="14"/>
      <w:szCs w:val="14"/>
      <w:rFonts w:ascii="Franklin Gothic Book" w:eastAsia="Franklin Gothic Book" w:hAnsi="Franklin Gothic Book" w:cs="Franklin Gothic Book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after="540" w:line="317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">
    <w:name w:val="Заголовок №1"/>
    <w:basedOn w:val="Normal"/>
    <w:link w:val="CharStyle6"/>
    <w:pPr>
      <w:widowControl w:val="0"/>
      <w:shd w:val="clear" w:color="auto" w:fill="FFFFFF"/>
      <w:jc w:val="center"/>
      <w:outlineLvl w:val="0"/>
      <w:spacing w:before="540" w:after="42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8">
    <w:name w:val="Основной текст (2)"/>
    <w:basedOn w:val="Normal"/>
    <w:link w:val="CharStyle9"/>
    <w:pPr>
      <w:widowControl w:val="0"/>
      <w:shd w:val="clear" w:color="auto" w:fill="FFFFFF"/>
      <w:jc w:val="both"/>
      <w:spacing w:before="420" w:after="660"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0">
    <w:name w:val="Подпись к картинке"/>
    <w:basedOn w:val="Normal"/>
    <w:link w:val="CharStyle1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2">
    <w:name w:val="Колонтитул"/>
    <w:basedOn w:val="Normal"/>
    <w:link w:val="CharStyle13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sz w:val="14"/>
      <w:szCs w:val="14"/>
      <w:rFonts w:ascii="Franklin Gothic Book" w:eastAsia="Franklin Gothic Book" w:hAnsi="Franklin Gothic Book" w:cs="Franklin Gothic Book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