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65B5" w:rsidRPr="001D65B5" w:rsidRDefault="001D65B5" w:rsidP="001D65B5">
      <w:pPr>
        <w:shd w:val="clear" w:color="auto" w:fill="FFFFFF"/>
        <w:spacing w:before="150" w:after="150" w:line="375" w:lineRule="atLeast"/>
        <w:outlineLvl w:val="0"/>
        <w:rPr>
          <w:rFonts w:ascii="Arial" w:eastAsia="Times New Roman" w:hAnsi="Arial" w:cs="Arial"/>
          <w:color w:val="333333"/>
          <w:kern w:val="36"/>
          <w:sz w:val="36"/>
          <w:szCs w:val="36"/>
          <w:lang w:eastAsia="ru-RU"/>
        </w:rPr>
      </w:pPr>
      <w:r w:rsidRPr="001D65B5">
        <w:rPr>
          <w:rFonts w:ascii="Arial" w:eastAsia="Times New Roman" w:hAnsi="Arial" w:cs="Arial"/>
          <w:color w:val="333333"/>
          <w:kern w:val="36"/>
          <w:sz w:val="36"/>
          <w:szCs w:val="36"/>
          <w:lang w:eastAsia="ru-RU"/>
        </w:rPr>
        <w:t>Государственный патронаж в сфере охраны труда - развитие малого и среднего бизнеса Дона</w:t>
      </w:r>
    </w:p>
    <w:p w:rsidR="001D65B5" w:rsidRPr="001D65B5" w:rsidRDefault="001D65B5" w:rsidP="001D65B5">
      <w:pPr>
        <w:shd w:val="clear" w:color="auto" w:fill="FFFFFF"/>
        <w:spacing w:after="0" w:line="255" w:lineRule="atLeast"/>
        <w:jc w:val="center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1D65B5">
        <w:rPr>
          <w:rFonts w:ascii="Arial" w:eastAsia="Times New Roman" w:hAnsi="Arial" w:cs="Arial"/>
          <w:color w:val="333333"/>
          <w:sz w:val="19"/>
          <w:szCs w:val="19"/>
          <w:lang w:eastAsia="ru-RU"/>
        </w:rPr>
        <w:t> </w:t>
      </w:r>
      <w:r w:rsidRPr="001D65B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Уважаемые работодатели Октябрьского района!</w:t>
      </w:r>
    </w:p>
    <w:p w:rsidR="001D65B5" w:rsidRPr="001D65B5" w:rsidRDefault="001D65B5" w:rsidP="001D65B5">
      <w:pPr>
        <w:shd w:val="clear" w:color="auto" w:fill="FFFFFF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D65B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1D65B5" w:rsidRPr="001D65B5" w:rsidRDefault="001D65B5" w:rsidP="001D65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D65B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2022 году внесены существенные изменения в раздел Х "Охрана труда" Трудового кодекса Российской Федерации и ряд документов, регулирующих вопросы трудового законодательства.</w:t>
      </w:r>
    </w:p>
    <w:p w:rsidR="001D65B5" w:rsidRPr="001D65B5" w:rsidRDefault="001D65B5" w:rsidP="001D65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D65B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 обеспечении функционирования системы управления охраной труда работодателем должны проводиться системные мероприятия по управлению профессиональными рисками на рабочих местах, связанные с выявлением опасностей, оценкой и снижением уровней профессиональных рисков. С целью недопущения несчастных случаев на производстве и ухудшения условий труда, необходимо осуществлять постоянное информирование участников трудового процесса об обязательном соблюдении норм трудового законодательства.</w:t>
      </w:r>
    </w:p>
    <w:p w:rsidR="001D65B5" w:rsidRPr="001D65B5" w:rsidRDefault="001D65B5" w:rsidP="001D65B5">
      <w:pPr>
        <w:shd w:val="clear" w:color="auto" w:fill="FFFFFF"/>
        <w:spacing w:after="0" w:line="255" w:lineRule="atLeast"/>
        <w:ind w:firstLine="708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1D65B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Одним из инструментов профилактики производственного травматизма является реализация </w:t>
      </w:r>
      <w:r w:rsidRPr="001D65B5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регионального проекта "Государственный патронаж в сфере охраны труда - развитие малого и среднего бизнеса Дона"</w:t>
      </w:r>
      <w:r w:rsidRPr="001D65B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(далее – Проект).</w:t>
      </w:r>
    </w:p>
    <w:p w:rsidR="001D65B5" w:rsidRPr="001D65B5" w:rsidRDefault="001D65B5" w:rsidP="001D65B5">
      <w:pPr>
        <w:shd w:val="clear" w:color="auto" w:fill="FFFFFF"/>
        <w:spacing w:after="0" w:line="255" w:lineRule="atLeast"/>
        <w:ind w:firstLine="709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1D65B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Целью Проекта является помощь работодателям в формировании эффективной системы управления охраной труда, предотвращение случаев производственного </w:t>
      </w:r>
      <w:proofErr w:type="spellStart"/>
      <w:r w:rsidRPr="001D65B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травматизма</w:t>
      </w:r>
      <w:proofErr w:type="gramStart"/>
      <w:r w:rsidRPr="001D65B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.В</w:t>
      </w:r>
      <w:proofErr w:type="spellEnd"/>
      <w:proofErr w:type="gramEnd"/>
      <w:r w:rsidRPr="001D65B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рамках реализации Проекта проводится первоначальный аудит состояния условий охраны труда и оценка профессиональных рисков на предприятии, с последующей разработкой и реализацией плана мероприятий по формированию безопасных условий труда. Недостатки, выявленные в ходе аудита, становятся предметом совместной работы органов власти и работодателей по их устранению без применения мер административного воздействия.</w:t>
      </w:r>
    </w:p>
    <w:p w:rsidR="001D65B5" w:rsidRPr="001D65B5" w:rsidRDefault="001D65B5" w:rsidP="001D65B5">
      <w:pPr>
        <w:shd w:val="clear" w:color="auto" w:fill="FFFFFF"/>
        <w:spacing w:after="0" w:line="255" w:lineRule="atLeast"/>
        <w:ind w:firstLine="709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1D65B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Работодателям, принявшим участие в данном Проекте, формируется необходимый пакет документов в сфере охраны труда на безвозмездной основе и проводится обучение безопасным методам и приемам выполнения работ.</w:t>
      </w:r>
    </w:p>
    <w:p w:rsidR="001D65B5" w:rsidRPr="001D65B5" w:rsidRDefault="001D65B5" w:rsidP="001D65B5">
      <w:pPr>
        <w:shd w:val="clear" w:color="auto" w:fill="FFFFFF"/>
        <w:spacing w:after="0" w:line="255" w:lineRule="atLeast"/>
        <w:ind w:firstLine="709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1D65B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Для получения дополнительной информации о порядке проведения патронажа, обращаться в отдел управления охраной труда министерства труда Ростовской области: тел. 8(863)210-11-38 (</w:t>
      </w:r>
      <w:proofErr w:type="spellStart"/>
      <w:r w:rsidRPr="001D65B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Кондратова</w:t>
      </w:r>
      <w:proofErr w:type="spellEnd"/>
      <w:r w:rsidRPr="001D65B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Виктория Владимировна, Мищенко Сергей Сергеевич).</w:t>
      </w:r>
    </w:p>
    <w:p w:rsidR="001D65B5" w:rsidRPr="001D65B5" w:rsidRDefault="001D65B5" w:rsidP="001D65B5">
      <w:pPr>
        <w:shd w:val="clear" w:color="auto" w:fill="FFFFFF"/>
        <w:spacing w:after="0" w:line="255" w:lineRule="atLeast"/>
        <w:ind w:firstLine="709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1D65B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Контактная информация для приема заявок на участие в Проекте:</w:t>
      </w:r>
    </w:p>
    <w:p w:rsidR="001D65B5" w:rsidRPr="001D65B5" w:rsidRDefault="001D65B5" w:rsidP="001D65B5">
      <w:pPr>
        <w:shd w:val="clear" w:color="auto" w:fill="FFFFFF"/>
        <w:spacing w:after="0" w:line="255" w:lineRule="atLeast"/>
        <w:ind w:firstLine="709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1D65B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сектор по экономическому анализу и труду 8(86360) 2-31-82, </w:t>
      </w:r>
      <w:r w:rsidRPr="001D65B5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f</w:t>
      </w:r>
      <w:r w:rsidRPr="001D65B5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eu-trud@mail.ru</w:t>
      </w:r>
      <w:r w:rsidRPr="001D65B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(Горшкова Светлана Викторовна);</w:t>
      </w:r>
    </w:p>
    <w:p w:rsidR="001D65B5" w:rsidRPr="001D65B5" w:rsidRDefault="001D65B5" w:rsidP="001D65B5">
      <w:pPr>
        <w:shd w:val="clear" w:color="auto" w:fill="FFFFFF"/>
        <w:spacing w:after="0" w:line="255" w:lineRule="atLeast"/>
        <w:ind w:firstLine="709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1D65B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сектор содействия развитию малого и среднего предпринимательства и потребительского рынка8(86360) 2-34-75,</w:t>
      </w:r>
      <w:r w:rsidRPr="001D65B5">
        <w:rPr>
          <w:rFonts w:ascii="Times New Roman" w:eastAsia="Times New Roman" w:hAnsi="Times New Roman" w:cs="Times New Roman"/>
          <w:color w:val="333333"/>
          <w:sz w:val="19"/>
          <w:szCs w:val="19"/>
          <w:lang w:eastAsia="ru-RU"/>
        </w:rPr>
        <w:t> </w:t>
      </w:r>
      <w:hyperlink r:id="rId5" w:history="1">
        <w:r w:rsidRPr="001D65B5">
          <w:rPr>
            <w:rFonts w:ascii="Times New Roman" w:eastAsia="Times New Roman" w:hAnsi="Times New Roman" w:cs="Times New Roman"/>
            <w:sz w:val="28"/>
            <w:szCs w:val="28"/>
            <w:u w:val="single"/>
            <w:lang w:val="en-US" w:eastAsia="ru-RU"/>
          </w:rPr>
          <w:t>mb</w:t>
        </w:r>
        <w:r w:rsidRPr="001D65B5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_</w:t>
        </w:r>
        <w:r w:rsidRPr="001D65B5">
          <w:rPr>
            <w:rFonts w:ascii="Times New Roman" w:eastAsia="Times New Roman" w:hAnsi="Times New Roman" w:cs="Times New Roman"/>
            <w:sz w:val="28"/>
            <w:szCs w:val="28"/>
            <w:u w:val="single"/>
            <w:lang w:val="en-US" w:eastAsia="ru-RU"/>
          </w:rPr>
          <w:t>octob</w:t>
        </w:r>
        <w:r w:rsidRPr="001D65B5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@</w:t>
        </w:r>
        <w:r w:rsidRPr="001D65B5">
          <w:rPr>
            <w:rFonts w:ascii="Times New Roman" w:eastAsia="Times New Roman" w:hAnsi="Times New Roman" w:cs="Times New Roman"/>
            <w:sz w:val="28"/>
            <w:szCs w:val="28"/>
            <w:u w:val="single"/>
            <w:lang w:val="en-US" w:eastAsia="ru-RU"/>
          </w:rPr>
          <w:t>mail</w:t>
        </w:r>
        <w:r w:rsidRPr="001D65B5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.</w:t>
        </w:r>
        <w:r w:rsidRPr="001D65B5">
          <w:rPr>
            <w:rFonts w:ascii="Times New Roman" w:eastAsia="Times New Roman" w:hAnsi="Times New Roman" w:cs="Times New Roman"/>
            <w:sz w:val="28"/>
            <w:szCs w:val="28"/>
            <w:u w:val="single"/>
            <w:lang w:val="en-US" w:eastAsia="ru-RU"/>
          </w:rPr>
          <w:t>ru</w:t>
        </w:r>
      </w:hyperlink>
      <w:r w:rsidRPr="001D65B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(Чеботарева Яна Сергеевна).</w:t>
      </w:r>
    </w:p>
    <w:p w:rsidR="001D65B5" w:rsidRPr="001D65B5" w:rsidRDefault="001D65B5" w:rsidP="001D65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D65B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Перечень организаций, желающих присоединиться к Проекту, будет  направлен в министерство труда и социального развития </w:t>
      </w:r>
      <w:r w:rsidRPr="001D65B5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в срок до 12.08.2022.</w:t>
      </w:r>
    </w:p>
    <w:p w:rsidR="001D65B5" w:rsidRPr="001D65B5" w:rsidRDefault="001D65B5" w:rsidP="001D65B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D65B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BB0BFD" w:rsidRDefault="00BB0BFD">
      <w:bookmarkStart w:id="0" w:name="_GoBack"/>
      <w:bookmarkEnd w:id="0"/>
    </w:p>
    <w:sectPr w:rsidR="00BB0B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65B5"/>
    <w:rsid w:val="001D65B5"/>
    <w:rsid w:val="00BB0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42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65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b_octob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378</Words>
  <Characters>2157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2022-12-06T11:17:00Z</dcterms:created>
  <dcterms:modified xsi:type="dcterms:W3CDTF">2022-12-06T11:18:00Z</dcterms:modified>
</cp:coreProperties>
</file>